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E65" w:rsidRPr="006D1E65" w:rsidRDefault="006D1E65" w:rsidP="004A7E0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6D1E65">
        <w:rPr>
          <w:rFonts w:ascii="Times New Roman" w:hAnsi="Times New Roman"/>
          <w:b/>
          <w:sz w:val="28"/>
          <w:szCs w:val="28"/>
        </w:rPr>
        <w:t>проект</w:t>
      </w:r>
    </w:p>
    <w:p w:rsidR="004A7E02" w:rsidRDefault="004A7E02" w:rsidP="004A7E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4A7E02" w:rsidRDefault="004A7E02" w:rsidP="004A7E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 администрации  </w:t>
      </w:r>
    </w:p>
    <w:p w:rsidR="004A7E02" w:rsidRDefault="004A7E02" w:rsidP="004A7E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Ермолаевского сельсовета </w:t>
      </w:r>
    </w:p>
    <w:p w:rsidR="004A7E02" w:rsidRDefault="004A7E02" w:rsidP="004A7E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района</w:t>
      </w:r>
    </w:p>
    <w:p w:rsidR="004A7E02" w:rsidRDefault="004A7E02" w:rsidP="004A7E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4A7E02" w:rsidRDefault="004A7E02" w:rsidP="004A7E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  № ______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ПРЕДОСТАВЛЕНИЯ МУНИЦИПАЛЬНОЙ УСЛУГИ ПО ПРЕДОСТАВЛЕНИЮ РАЗРЕШЕНИЯ НА СТРОИТЕЛЬСТВО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Общие положения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 Административный регламент предоставления муниципальной услуги по предоставлению разрешения на строительство (далее – административный регламент) разработан на основании Градостроительного кодекса Российской Федерации, Федерального </w:t>
      </w:r>
      <w:hyperlink r:id="rId4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</w:t>
      </w:r>
      <w:proofErr w:type="gramStart"/>
      <w:r>
        <w:rPr>
          <w:rFonts w:ascii="Times New Roman" w:hAnsi="Times New Roman"/>
          <w:sz w:val="28"/>
          <w:szCs w:val="28"/>
        </w:rPr>
        <w:t>Административный регламент устанавливает порядок и стандарт предоставления муниципальной услуги по предоставлению разрешения на строительство (далее - муниципальная услуга),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информационно-телекоммуникационной сети Интернет с соблюдением норм законодательства Российской Федерации о защите персональных данных, а также состав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 xml:space="preserve">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(бездействия) </w:t>
      </w:r>
      <w:r w:rsidR="00A6668D">
        <w:rPr>
          <w:rFonts w:ascii="Times New Roman" w:hAnsi="Times New Roman"/>
          <w:sz w:val="28"/>
          <w:szCs w:val="28"/>
        </w:rPr>
        <w:t>администрации Ермолаевского сельсовета Убинского района Новосибирской области (далее – администрация</w:t>
      </w:r>
      <w:r w:rsidR="00A6668D" w:rsidRPr="00A6668D">
        <w:rPr>
          <w:rFonts w:ascii="Times New Roman" w:hAnsi="Times New Roman"/>
          <w:sz w:val="28"/>
          <w:szCs w:val="28"/>
        </w:rPr>
        <w:t xml:space="preserve"> </w:t>
      </w:r>
      <w:r w:rsidR="00A6668D">
        <w:rPr>
          <w:rFonts w:ascii="Times New Roman" w:hAnsi="Times New Roman"/>
          <w:sz w:val="28"/>
          <w:szCs w:val="28"/>
        </w:rPr>
        <w:t>Ермолаевского сельсовета), предоставляющей</w:t>
      </w:r>
      <w:r>
        <w:rPr>
          <w:rFonts w:ascii="Times New Roman" w:hAnsi="Times New Roman"/>
          <w:sz w:val="28"/>
          <w:szCs w:val="28"/>
        </w:rPr>
        <w:t xml:space="preserve"> муниципальную услугу, должностного</w:t>
      </w:r>
      <w:r w:rsidR="00A6668D">
        <w:rPr>
          <w:rFonts w:ascii="Times New Roman" w:hAnsi="Times New Roman"/>
          <w:sz w:val="28"/>
          <w:szCs w:val="28"/>
        </w:rPr>
        <w:t xml:space="preserve"> 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="00A6668D">
        <w:rPr>
          <w:rFonts w:ascii="Times New Roman" w:hAnsi="Times New Roman"/>
          <w:sz w:val="28"/>
          <w:szCs w:val="28"/>
        </w:rPr>
        <w:t>администрация</w:t>
      </w:r>
      <w:r w:rsidR="00A6668D" w:rsidRPr="00A6668D">
        <w:rPr>
          <w:rFonts w:ascii="Times New Roman" w:hAnsi="Times New Roman"/>
          <w:sz w:val="28"/>
          <w:szCs w:val="28"/>
        </w:rPr>
        <w:t xml:space="preserve"> </w:t>
      </w:r>
      <w:r w:rsidR="00A6668D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, предоставляющего муниципальную услугу, либо муниципального служащего.</w:t>
      </w:r>
      <w:proofErr w:type="gramEnd"/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 Муниципальная услуга предоставляется физическим и юридическим лицам (далее – заявитель) в целях строительства, реконструкции объектов капитального строительства, линейных объектов на принадлежащем им земельном участке, расположенном на территории </w:t>
      </w:r>
      <w:r w:rsidR="00A6668D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Стандарт предоставления муниципальной услуги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 Наименование муниципальной услуги: предоставление разрешения на строительство.</w:t>
      </w:r>
    </w:p>
    <w:p w:rsidR="004A7E02" w:rsidRDefault="004A7E02" w:rsidP="00A666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2.2. Предоставление муниципальной услуги осуществляется </w:t>
      </w:r>
      <w:r w:rsidR="00A6668D">
        <w:rPr>
          <w:rFonts w:ascii="Times New Roman" w:hAnsi="Times New Roman"/>
          <w:sz w:val="28"/>
          <w:szCs w:val="28"/>
        </w:rPr>
        <w:t>администрацией Ермолаевского сельсовета.</w:t>
      </w:r>
    </w:p>
    <w:p w:rsidR="00A6668D" w:rsidRPr="008025A6" w:rsidRDefault="00A6668D" w:rsidP="00A666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Место нахождения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Ермолаевского сельсовета:</w:t>
      </w:r>
      <w:r w:rsidRPr="008025A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8025A6">
        <w:rPr>
          <w:rFonts w:ascii="Times New Roman" w:eastAsia="Times New Roman" w:hAnsi="Times New Roman" w:cs="Times New Roman"/>
          <w:color w:val="000000"/>
          <w:sz w:val="28"/>
          <w:szCs w:val="28"/>
        </w:rPr>
        <w:t>632526, Новосибирская область, Убинский  район, с. Ермолаевка, </w:t>
      </w:r>
      <w:r w:rsidRPr="008025A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ул. Школьная, 1</w:t>
      </w:r>
    </w:p>
    <w:p w:rsidR="00A6668D" w:rsidRPr="00162BDE" w:rsidRDefault="00A6668D" w:rsidP="00A666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Часы приёма заявителей в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сельсовета:</w:t>
      </w:r>
    </w:p>
    <w:p w:rsidR="00A6668D" w:rsidRPr="00162BDE" w:rsidRDefault="00A6668D" w:rsidP="00A6668D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понедельник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>пятница: с 9-00 до 13-00  с 14-00 до 17-00;</w:t>
      </w:r>
    </w:p>
    <w:p w:rsidR="00A6668D" w:rsidRPr="00162BDE" w:rsidRDefault="00A6668D" w:rsidP="00A6668D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перерыв на обед: 13.00 – 14.00 часов;</w:t>
      </w:r>
    </w:p>
    <w:p w:rsidR="00A6668D" w:rsidRPr="00162BDE" w:rsidRDefault="00A6668D" w:rsidP="00A6668D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выходные дни – суббота, воскресенье.</w:t>
      </w:r>
    </w:p>
    <w:p w:rsidR="00A6668D" w:rsidRPr="00BD6B81" w:rsidRDefault="00A6668D" w:rsidP="00A666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FF"/>
          <w:sz w:val="24"/>
          <w:szCs w:val="28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Адрес электронной почты: </w:t>
      </w:r>
      <w:proofErr w:type="spellStart"/>
      <w:r w:rsidRPr="00162BDE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ub</w:t>
      </w:r>
      <w:proofErr w:type="spellEnd"/>
      <w:r w:rsidRPr="00162BDE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_ </w:t>
      </w:r>
      <w:hyperlink r:id="rId5" w:history="1">
        <w:r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ermol</w:t>
        </w:r>
        <w:r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@</w:t>
        </w:r>
        <w:r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BD6B81">
        <w:rPr>
          <w:rFonts w:ascii="Times New Roman" w:eastAsia="Times New Roman" w:hAnsi="Times New Roman" w:cs="Times New Roman"/>
          <w:color w:val="0000FF"/>
          <w:sz w:val="24"/>
          <w:szCs w:val="28"/>
        </w:rPr>
        <w:t xml:space="preserve"> </w:t>
      </w:r>
    </w:p>
    <w:p w:rsidR="00A6668D" w:rsidRPr="00BD6B81" w:rsidRDefault="00A6668D" w:rsidP="00A666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Адрес официального сайта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851FE5"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fldChar w:fldCharType="begin"/>
      </w:r>
      <w:r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instrText xml:space="preserve"> HYPERLINK "http://jarkovo.ru/" </w:instrText>
      </w:r>
      <w:r w:rsidR="00851FE5"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fldChar w:fldCharType="separate"/>
      </w:r>
      <w:r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hyperlink r:id="rId6" w:history="1">
        <w:r w:rsidRPr="00BD6B81">
          <w:rPr>
            <w:rFonts w:ascii="Times New Roman" w:eastAsia="Times New Roman" w:hAnsi="Times New Roman" w:cs="Times New Roman"/>
            <w:color w:val="000000"/>
            <w:sz w:val="24"/>
            <w:szCs w:val="28"/>
          </w:rPr>
          <w:t xml:space="preserve"> </w:t>
        </w:r>
        <w:hyperlink r:id="rId7" w:history="1">
          <w:r w:rsidRPr="00BD6B81">
            <w:rPr>
              <w:rFonts w:ascii="Times New Roman" w:eastAsia="Times New Roman" w:hAnsi="Times New Roman" w:cs="Times New Roman"/>
              <w:color w:val="0000FF"/>
              <w:sz w:val="28"/>
              <w:szCs w:val="28"/>
              <w:u w:val="single"/>
            </w:rPr>
            <w:t>http://www.</w:t>
          </w:r>
          <w:r w:rsidRPr="00BD6B81">
            <w:rPr>
              <w:rFonts w:ascii="Times New Roman" w:eastAsia="Times New Roman" w:hAnsi="Times New Roman" w:cs="Times New Roman"/>
              <w:color w:val="0000FF"/>
              <w:sz w:val="28"/>
              <w:szCs w:val="28"/>
              <w:u w:val="single"/>
              <w:lang w:val="en-US"/>
            </w:rPr>
            <w:t>ermolaevka</w:t>
          </w:r>
          <w:r w:rsidRPr="00BD6B81">
            <w:rPr>
              <w:rFonts w:ascii="Times New Roman" w:eastAsia="Times New Roman" w:hAnsi="Times New Roman" w:cs="Times New Roman"/>
              <w:color w:val="0000FF"/>
              <w:sz w:val="28"/>
              <w:szCs w:val="28"/>
              <w:u w:val="single"/>
            </w:rPr>
            <w:t>.ru/</w:t>
          </w:r>
        </w:hyperlink>
      </w:hyperlink>
    </w:p>
    <w:p w:rsidR="00A6668D" w:rsidRDefault="00851FE5" w:rsidP="00A666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fldChar w:fldCharType="end"/>
      </w:r>
      <w:r w:rsidR="00A6668D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Сведения о месте нахождения, номерах справочных телефонов, адресах электронной почты </w:t>
      </w:r>
      <w:r w:rsidR="00A6668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A6668D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размещаются на информационном стенде </w:t>
      </w:r>
      <w:r w:rsidR="00A6668D">
        <w:rPr>
          <w:rFonts w:ascii="Times New Roman" w:eastAsia="Calibri" w:hAnsi="Times New Roman" w:cs="Times New Roman"/>
          <w:sz w:val="28"/>
          <w:szCs w:val="28"/>
          <w:lang w:eastAsia="en-US"/>
        </w:rPr>
        <w:t>в администрации Ермолаевского сельсовета</w:t>
      </w:r>
      <w:r w:rsidR="00A6668D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официальном сайте </w:t>
      </w:r>
      <w:r w:rsidR="00A666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 </w:t>
      </w:r>
      <w:r w:rsidR="00A6668D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и Едином портале государственных и муниципальных услуг.</w:t>
      </w:r>
    </w:p>
    <w:p w:rsidR="006D1E65" w:rsidRDefault="006D1E65" w:rsidP="006D1E65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многофункционального центра предоставления государственных  и муниципальных услуг (далее – МФЦ):</w:t>
      </w:r>
    </w:p>
    <w:p w:rsidR="006D1E65" w:rsidRDefault="006D1E65" w:rsidP="006D1E65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Филиал ГАУ НСО «МФЦ» Убинского района:</w:t>
      </w:r>
    </w:p>
    <w:p w:rsidR="006D1E65" w:rsidRDefault="006D1E65" w:rsidP="006D1E65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Расположен по адресу: с. Убинское, пл. 50 лет Октября, 4.</w:t>
      </w:r>
    </w:p>
    <w:p w:rsidR="006D1E65" w:rsidRDefault="006D1E65" w:rsidP="006D1E65">
      <w:pPr>
        <w:shd w:val="clear" w:color="auto" w:fill="FFFFFF"/>
        <w:spacing w:after="0" w:line="293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Руководитель филиала – </w:t>
      </w:r>
      <w:proofErr w:type="spellStart"/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Денк</w:t>
      </w:r>
      <w:proofErr w:type="spellEnd"/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 Елена Анатольевна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br/>
        <w:t>тел</w:t>
      </w:r>
      <w:bookmarkStart w:id="0" w:name="_GoBack"/>
      <w:bookmarkEnd w:id="0"/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ефон  8-(383)066-22-990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Удобная транспортная развязка, позволяет гражданам легко добраться до многофункционального центра. Площадь филиала 80,2 м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vertAlign w:val="superscript"/>
        </w:rPr>
        <w:t>2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, вход  в здание оборудован пандусом для людей с ограниченными возможностями.</w:t>
      </w:r>
    </w:p>
    <w:p w:rsidR="006D1E65" w:rsidRDefault="006D1E65" w:rsidP="006D1E65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Помещение филиала обустроено комфортным коридором ожидания, оснащено современным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мультимедийным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оборудованием (система электронной очереди, которая позволяет обслуживать заявителей, как по «живой», так и предварительной записи, система оповещения: громкая связь и </w:t>
      </w:r>
      <w:proofErr w:type="spellStart"/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ТВ-экраны</w:t>
      </w:r>
      <w:proofErr w:type="spellEnd"/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). Это позволяет оперативно, качественно и в комфортных условиях получать услуги. В зале приема заявителей находится администратор – квалифицированный сотрудник «МФЦ», который сможет качественно и быстро проинформировать заявителей по государственным и муниципальным услугам, предоставляемым на базе филиала, окажет помощь в получении талонов электронной очереди и направит заявителей на прием к специалистам.</w:t>
      </w:r>
    </w:p>
    <w:p w:rsidR="006D1E65" w:rsidRDefault="006D1E65" w:rsidP="006D1E65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Прием заявителей осуществляется как операторами «МФЦ» (операторский формат), так и представителями служб органов исполнительной власти (представительский формат), ведущих прием непосредственно в здании «МФЦ». В зале размещается 7 окон приема заявителей.</w:t>
      </w:r>
    </w:p>
    <w:p w:rsidR="006D1E65" w:rsidRDefault="006D1E65" w:rsidP="006D1E65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Режим работы филиала: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6D1E65" w:rsidTr="006D1E65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E65" w:rsidRDefault="006D1E65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E65" w:rsidRDefault="006D1E6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с 8.00 до 18.00</w:t>
            </w:r>
          </w:p>
        </w:tc>
      </w:tr>
      <w:tr w:rsidR="006D1E65" w:rsidTr="006D1E65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E65" w:rsidRDefault="006D1E6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lastRenderedPageBreak/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E65" w:rsidRDefault="006D1E6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с 9.00 до 14.00</w:t>
            </w:r>
          </w:p>
        </w:tc>
      </w:tr>
      <w:tr w:rsidR="006D1E65" w:rsidTr="006D1E65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E65" w:rsidRDefault="006D1E6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111111"/>
                <w:sz w:val="28"/>
                <w:szCs w:val="28"/>
                <w:lang w:eastAsia="en-US"/>
              </w:rPr>
              <w:t>без перерыва на обед, выходной воскресенье</w:t>
            </w:r>
          </w:p>
        </w:tc>
      </w:tr>
    </w:tbl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Результатом предоставления муниципальной услуги является: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разрешения на строительство.</w:t>
      </w:r>
    </w:p>
    <w:p w:rsidR="004A7E02" w:rsidRDefault="00851FE5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4A7E02">
          <w:rPr>
            <w:rStyle w:val="a9"/>
            <w:rFonts w:ascii="Times New Roman" w:hAnsi="Times New Roman"/>
            <w:sz w:val="28"/>
            <w:szCs w:val="28"/>
            <w:u w:val="none"/>
          </w:rPr>
          <w:t>Разрешение</w:t>
        </w:r>
      </w:hyperlink>
      <w:r w:rsidR="004A7E02">
        <w:rPr>
          <w:rFonts w:ascii="Times New Roman" w:hAnsi="Times New Roman"/>
          <w:sz w:val="28"/>
          <w:szCs w:val="28"/>
        </w:rPr>
        <w:t xml:space="preserve"> на строительство оформляется по форме </w:t>
      </w:r>
      <w:hyperlink r:id="rId9" w:anchor="Par334" w:history="1">
        <w:r w:rsidR="004A7E02">
          <w:rPr>
            <w:rStyle w:val="a9"/>
            <w:rFonts w:ascii="Times New Roman" w:hAnsi="Times New Roman"/>
            <w:sz w:val="28"/>
            <w:szCs w:val="28"/>
            <w:u w:val="none"/>
          </w:rPr>
          <w:t>(приложение 1)</w:t>
        </w:r>
      </w:hyperlink>
      <w:r w:rsidR="004A7E02">
        <w:rPr>
          <w:rFonts w:ascii="Times New Roman" w:hAnsi="Times New Roman"/>
          <w:sz w:val="28"/>
          <w:szCs w:val="28"/>
        </w:rPr>
        <w:t>, утвержденной 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 w:rsidR="004A7E02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="004A7E02">
        <w:rPr>
          <w:rFonts w:ascii="Times New Roman" w:hAnsi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эксплуатацию», в двух экземплярах.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предоставлении муниципальной услуги отказывается по основаниям, предусмотренным </w:t>
      </w:r>
      <w:hyperlink r:id="rId10" w:anchor="Par89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пунктом 2.16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Отказ в предоставлении муниципальной услуги оформляется </w:t>
      </w:r>
      <w:hyperlink r:id="rId11" w:anchor="Par404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уведомлением</w:t>
        </w:r>
      </w:hyperlink>
      <w:r>
        <w:rPr>
          <w:rFonts w:ascii="Times New Roman" w:hAnsi="Times New Roman"/>
          <w:sz w:val="28"/>
          <w:szCs w:val="28"/>
        </w:rPr>
        <w:t xml:space="preserve"> об отказе в предоставлении разрешения на строительство по образцу (приложение 2).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 Срок предоставления муниципальной услуги - 10 дней.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 Предоставление муниципальной услуги осуществляется в соответствии 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Градостроительным </w:t>
      </w:r>
      <w:hyperlink r:id="rId12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(далее - Кодекс) («Российская газета», 2004, № 290);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3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 («Российская газета», 2003, № 202);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4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29.12.2004 № 191-ФЗ «О введении в действие Градостроительного кодекса Российской Федерации» («Российская газета», 2004, № 290);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5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27.07.2006 № 152-ФЗ «О персональных данных» («Собрание законодательства Российской Федерации», 2006, № 31, часть 1);</w:t>
      </w:r>
    </w:p>
    <w:p w:rsidR="004A7E02" w:rsidRDefault="00851FE5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4A7E02">
          <w:rPr>
            <w:rStyle w:val="a9"/>
            <w:rFonts w:ascii="Times New Roman" w:hAnsi="Times New Roman"/>
            <w:sz w:val="28"/>
            <w:szCs w:val="28"/>
            <w:u w:val="none"/>
          </w:rPr>
          <w:t>постановлением</w:t>
        </w:r>
      </w:hyperlink>
      <w:r w:rsidR="004A7E02">
        <w:rPr>
          <w:rFonts w:ascii="Times New Roman" w:hAnsi="Times New Roman"/>
          <w:sz w:val="28"/>
          <w:szCs w:val="28"/>
        </w:rPr>
        <w:t xml:space="preserve"> Правительства Российской Федерации от 08.09.2010 № 697 «О единой системе межведомственного электронного взаимодействия» («Собрание законодательства Российской Федерации», 2010, № 38);</w:t>
      </w:r>
    </w:p>
    <w:p w:rsidR="004A7E02" w:rsidRDefault="00851FE5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4A7E02">
          <w:rPr>
            <w:rStyle w:val="a9"/>
            <w:rFonts w:ascii="Times New Roman" w:hAnsi="Times New Roman"/>
            <w:sz w:val="28"/>
            <w:szCs w:val="28"/>
            <w:u w:val="none"/>
          </w:rPr>
          <w:t>постановлением</w:t>
        </w:r>
      </w:hyperlink>
      <w:r w:rsidR="004A7E02">
        <w:rPr>
          <w:rFonts w:ascii="Times New Roman" w:hAnsi="Times New Roman"/>
          <w:sz w:val="28"/>
          <w:szCs w:val="28"/>
        </w:rPr>
        <w:t xml:space="preserve"> Правительства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4A7E02" w:rsidRDefault="004A7E02" w:rsidP="004A7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 (Официальный интернет-портал правовой информации http://www.pravo.gov.ru, 13.04.2015);</w:t>
      </w:r>
    </w:p>
    <w:p w:rsidR="004A7E02" w:rsidRDefault="00851FE5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hyperlink r:id="rId18" w:history="1">
        <w:proofErr w:type="gramStart"/>
        <w:r w:rsidR="004A7E02">
          <w:rPr>
            <w:rStyle w:val="a9"/>
            <w:rFonts w:ascii="Times New Roman" w:hAnsi="Times New Roman"/>
            <w:sz w:val="28"/>
            <w:szCs w:val="28"/>
            <w:u w:val="none"/>
          </w:rPr>
          <w:t>распоряжением</w:t>
        </w:r>
      </w:hyperlink>
      <w:r w:rsidR="004A7E02">
        <w:rPr>
          <w:rFonts w:ascii="Times New Roman" w:hAnsi="Times New Roman"/>
          <w:sz w:val="28"/>
          <w:szCs w:val="28"/>
        </w:rPr>
        <w:t xml:space="preserve"> Правительства Новосибирской области от 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</w:t>
      </w:r>
      <w:r w:rsidR="004A7E02">
        <w:rPr>
          <w:rFonts w:ascii="Times New Roman" w:hAnsi="Times New Roman"/>
          <w:sz w:val="28"/>
          <w:szCs w:val="28"/>
        </w:rPr>
        <w:lastRenderedPageBreak/>
        <w:t>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  <w:proofErr w:type="gramEnd"/>
    </w:p>
    <w:p w:rsidR="004A7E02" w:rsidRPr="00A6668D" w:rsidRDefault="00A6668D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6668D">
        <w:rPr>
          <w:rFonts w:ascii="Times New Roman" w:hAnsi="Times New Roman"/>
          <w:sz w:val="28"/>
          <w:szCs w:val="28"/>
        </w:rPr>
        <w:t>Уставом Ермолаевского сельсовета Убинского района Новосибирской области.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 Заявитель вправе обратиться за предоставлением муниципальной услуги в письменной форме: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бумажном носителе лично в </w:t>
      </w:r>
      <w:r w:rsidR="00A6668D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</w:t>
      </w:r>
      <w:r w:rsidR="00A6668D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6668D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или почтовым отправлением по месту нахождения </w:t>
      </w:r>
      <w:r w:rsidR="00A6668D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A6668D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предоставления муниципальной услуги заявитель направляет (представляет) в </w:t>
      </w:r>
      <w:r w:rsidR="00A6668D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</w:t>
      </w:r>
      <w:r w:rsidR="00A6668D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6668D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 w:rsidR="00A6668D">
        <w:rPr>
          <w:rFonts w:ascii="Times New Roman" w:hAnsi="Times New Roman"/>
          <w:sz w:val="28"/>
          <w:szCs w:val="28"/>
        </w:rPr>
        <w:t xml:space="preserve"> </w:t>
      </w:r>
      <w:hyperlink r:id="rId19" w:anchor="Par571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заявление</w:t>
        </w:r>
      </w:hyperlink>
      <w:r>
        <w:rPr>
          <w:rFonts w:ascii="Times New Roman" w:hAnsi="Times New Roman"/>
          <w:sz w:val="28"/>
          <w:szCs w:val="28"/>
        </w:rPr>
        <w:t xml:space="preserve"> о предоставлении разрешения на строительство по образцу (приложение 3).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55"/>
      <w:bookmarkEnd w:id="1"/>
      <w:r>
        <w:rPr>
          <w:rFonts w:ascii="Times New Roman" w:hAnsi="Times New Roman"/>
          <w:sz w:val="28"/>
          <w:szCs w:val="28"/>
        </w:rPr>
        <w:t>2.7. Перечень документов для предоставления разрешения на строительство: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2.7.1. Заявление о предоставлении разрешения на строительство.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57"/>
      <w:bookmarkEnd w:id="2"/>
      <w:r>
        <w:rPr>
          <w:rFonts w:ascii="Times New Roman" w:hAnsi="Times New Roman"/>
          <w:sz w:val="28"/>
          <w:szCs w:val="28"/>
        </w:rPr>
        <w:t>2.7.2. Правоустанавливающие документы на земельный участок.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</w:r>
      <w:proofErr w:type="spellStart"/>
      <w:r>
        <w:rPr>
          <w:rFonts w:ascii="Times New Roman" w:hAnsi="Times New Roman"/>
          <w:sz w:val="28"/>
          <w:szCs w:val="28"/>
        </w:rPr>
        <w:t>Росатом</w:t>
      </w:r>
      <w:proofErr w:type="spellEnd"/>
      <w:r>
        <w:rPr>
          <w:rFonts w:ascii="Times New Roman" w:hAnsi="Times New Roman"/>
          <w:sz w:val="28"/>
          <w:szCs w:val="28"/>
        </w:rPr>
        <w:t>», органом управления государственным внебюджетным фондом или органом местного самоуправления,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соглашение.</w:t>
      </w:r>
      <w:proofErr w:type="gramEnd"/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2.7.3. Градостроительный план земельного участка или, в случае предоставления разрешения на строительство линейного объекта, реквизиты проекта планировки территории и проекта межевания территории.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60"/>
      <w:bookmarkEnd w:id="3"/>
      <w:r>
        <w:rPr>
          <w:rFonts w:ascii="Times New Roman" w:hAnsi="Times New Roman"/>
          <w:sz w:val="28"/>
          <w:szCs w:val="28"/>
        </w:rPr>
        <w:t>2.7.4. Материалы, содержащиеся в проектной документации (не требуется для объектов индивидуального жилого строительства):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</w:t>
      </w:r>
      <w:r>
        <w:rPr>
          <w:rFonts w:ascii="Times New Roman" w:hAnsi="Times New Roman"/>
          <w:sz w:val="28"/>
          <w:szCs w:val="28"/>
        </w:rPr>
        <w:lastRenderedPageBreak/>
        <w:t>наследия;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схемы, отображающие архитектурные решения;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организации строительства объекта капитального строительства;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организации работ по сносу или демонтажу объектов капитального строительства, их частей.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68"/>
      <w:bookmarkEnd w:id="4"/>
      <w:r>
        <w:rPr>
          <w:rFonts w:ascii="Times New Roman" w:hAnsi="Times New Roman"/>
          <w:sz w:val="28"/>
          <w:szCs w:val="28"/>
        </w:rPr>
        <w:t>2.7.5. </w:t>
      </w:r>
      <w:proofErr w:type="gramStart"/>
      <w:r>
        <w:rPr>
          <w:rFonts w:ascii="Times New Roman" w:hAnsi="Times New Roman"/>
          <w:sz w:val="28"/>
          <w:szCs w:val="28"/>
        </w:rPr>
        <w:t xml:space="preserve">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20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частью 12.1 статьи 48</w:t>
        </w:r>
      </w:hyperlink>
      <w:r>
        <w:rPr>
          <w:rFonts w:ascii="Times New Roman" w:hAnsi="Times New Roman"/>
          <w:sz w:val="28"/>
          <w:szCs w:val="28"/>
        </w:rPr>
        <w:t xml:space="preserve"> Кодекса), если такая проектная документация подлежит экспертизе в соответствии со </w:t>
      </w:r>
      <w:hyperlink r:id="rId21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статьей 49</w:t>
        </w:r>
      </w:hyperlink>
      <w:r>
        <w:rPr>
          <w:rFonts w:ascii="Times New Roman" w:hAnsi="Times New Roman"/>
          <w:sz w:val="28"/>
          <w:szCs w:val="28"/>
        </w:rPr>
        <w:t xml:space="preserve"> Кодекса, положительное заключение государственной экспертизы проектной документации - в случаях, предусмотренных </w:t>
      </w:r>
      <w:hyperlink r:id="rId22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частью 3.4 статьи 49</w:t>
        </w:r>
      </w:hyperlink>
      <w:r>
        <w:rPr>
          <w:rFonts w:ascii="Times New Roman" w:hAnsi="Times New Roman"/>
          <w:sz w:val="28"/>
          <w:szCs w:val="28"/>
        </w:rPr>
        <w:t xml:space="preserve"> Кодекса, положительное заключение государственной экологической экспертизы проектной документации - в случаях, предусмотренных </w:t>
      </w:r>
      <w:hyperlink r:id="rId23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частью 6 статьи</w:t>
        </w:r>
        <w:proofErr w:type="gramEnd"/>
        <w:r>
          <w:rPr>
            <w:rStyle w:val="a9"/>
            <w:rFonts w:ascii="Times New Roman" w:hAnsi="Times New Roman"/>
            <w:sz w:val="28"/>
            <w:szCs w:val="28"/>
            <w:u w:val="none"/>
          </w:rPr>
          <w:t xml:space="preserve"> 49</w:t>
        </w:r>
      </w:hyperlink>
      <w:r>
        <w:rPr>
          <w:rFonts w:ascii="Times New Roman" w:hAnsi="Times New Roman"/>
          <w:sz w:val="28"/>
          <w:szCs w:val="28"/>
        </w:rPr>
        <w:t xml:space="preserve"> Кодекса (не требуется для объектов индивидуального жилого строительства).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ar69"/>
      <w:bookmarkEnd w:id="5"/>
      <w:r>
        <w:rPr>
          <w:rFonts w:ascii="Times New Roman" w:hAnsi="Times New Roman"/>
          <w:sz w:val="28"/>
          <w:szCs w:val="28"/>
        </w:rPr>
        <w:t xml:space="preserve">2.7.6. Разрешение на отклонение от предельных параметров разрешенного строительства, реконструкции (в случае если застройщику было предоставлено такое разрешение в соответствии со </w:t>
      </w:r>
      <w:hyperlink r:id="rId24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статьей 40</w:t>
        </w:r>
      </w:hyperlink>
      <w:r>
        <w:rPr>
          <w:rFonts w:ascii="Times New Roman" w:hAnsi="Times New Roman"/>
          <w:sz w:val="28"/>
          <w:szCs w:val="28"/>
        </w:rPr>
        <w:t xml:space="preserve"> Кодекса).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Par70"/>
      <w:bookmarkEnd w:id="6"/>
      <w:r>
        <w:rPr>
          <w:rFonts w:ascii="Times New Roman" w:hAnsi="Times New Roman"/>
          <w:sz w:val="28"/>
          <w:szCs w:val="28"/>
        </w:rPr>
        <w:t xml:space="preserve">2.7.7. Согласие всех правообладателей объекта капитального строительства в случае реконструкции такого объекта, за исключением указанных в </w:t>
      </w:r>
      <w:hyperlink r:id="rId25" w:anchor="Par72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подпунктах 2.7.7.2</w:t>
        </w:r>
      </w:hyperlink>
      <w:r>
        <w:rPr>
          <w:rFonts w:ascii="Times New Roman" w:hAnsi="Times New Roman"/>
          <w:sz w:val="28"/>
          <w:szCs w:val="28"/>
        </w:rPr>
        <w:t>, 2.7.7.3 случаев реконструкции многоквартирного дома.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2.7.7.1. </w:t>
      </w:r>
      <w:proofErr w:type="gramStart"/>
      <w:r>
        <w:rPr>
          <w:rFonts w:ascii="Times New Roman" w:hAnsi="Times New Roman"/>
          <w:sz w:val="28"/>
          <w:szCs w:val="28"/>
        </w:rPr>
        <w:t>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rPr>
          <w:rFonts w:ascii="Times New Roman" w:hAnsi="Times New Roman"/>
          <w:sz w:val="28"/>
          <w:szCs w:val="28"/>
        </w:rPr>
        <w:t>Росатом</w:t>
      </w:r>
      <w:proofErr w:type="spellEnd"/>
      <w:r>
        <w:rPr>
          <w:rFonts w:ascii="Times New Roman" w:hAnsi="Times New Roman"/>
          <w:sz w:val="28"/>
          <w:szCs w:val="28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права собственника имущества, - соглашение о проведении такой реконструкции, </w:t>
      </w:r>
      <w:proofErr w:type="gramStart"/>
      <w:r>
        <w:rPr>
          <w:rFonts w:ascii="Times New Roman" w:hAnsi="Times New Roman"/>
          <w:sz w:val="28"/>
          <w:szCs w:val="28"/>
        </w:rPr>
        <w:t>определяющее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условия и порядок возмещения ущерба, причиненного указанному объекту при осуществлении реконструкции.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Par72"/>
      <w:bookmarkEnd w:id="7"/>
      <w:r>
        <w:rPr>
          <w:rFonts w:ascii="Times New Roman" w:hAnsi="Times New Roman"/>
          <w:sz w:val="28"/>
          <w:szCs w:val="28"/>
        </w:rPr>
        <w:t xml:space="preserve">2.7.7.2. Решение общего собрания собственников помещений в многоквартирном доме, принятое в соответствии с жилищным законодательством, в случае осуществления реконструкции многоквартирного дома, если в результате такой реконструкции не произойдет уменьшение размера </w:t>
      </w:r>
      <w:r>
        <w:rPr>
          <w:rFonts w:ascii="Times New Roman" w:hAnsi="Times New Roman"/>
          <w:sz w:val="28"/>
          <w:szCs w:val="28"/>
        </w:rPr>
        <w:lastRenderedPageBreak/>
        <w:t>общего имущества в многоквартирном доме.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2.7.7.3. Согласие всех собственников помещений в многоквартирном доме, в случае осуществления реконструкции многоквартирного дома, если в результате такой реконструкции произойдет уменьшение размера общего имущества в многоквартирном доме.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2.7.8. 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 если представлено заключение негосударственной экспертизы проектной документации.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2.7.9. Схема планировочной организации земельного участка с обозначением места размещения объекта индивидуального жилищного строительства (для объектов индивидуального жилищного строительства)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="004A7E02">
        <w:rPr>
          <w:rFonts w:ascii="Times New Roman" w:hAnsi="Times New Roman"/>
          <w:sz w:val="28"/>
          <w:szCs w:val="28"/>
        </w:rPr>
        <w:t xml:space="preserve">. 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</w:t>
      </w:r>
      <w:r w:rsidR="00BA694F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 w:rsidR="004A7E02">
        <w:rPr>
          <w:rFonts w:ascii="Times New Roman" w:hAnsi="Times New Roman"/>
          <w:sz w:val="28"/>
          <w:szCs w:val="28"/>
        </w:rPr>
        <w:t>, если заявитель не представил указанные документы самостоятельно, запрашиваются следующие документы: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правоустанавливающие документы на земельный участок - в Управлении Федеральной службы государственной регистрации, кадастра и картографии по Новосибирской области;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градостроительный план земельного участка или, в случае предоставления разрешения на строительство линейного объекта, реквизиты проекта планировки территории и проекта межевания территории – в </w:t>
      </w:r>
      <w:r w:rsidR="00BA694F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BA694F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BA694F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разрешение на отклонение от предельных параметров разрешенного строительства (в случае если застройщику было предоставлено такое разрешение в соответствии со </w:t>
      </w:r>
      <w:hyperlink r:id="rId2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статьей 40</w:t>
        </w:r>
      </w:hyperlink>
      <w:r>
        <w:rPr>
          <w:rFonts w:ascii="Times New Roman" w:hAnsi="Times New Roman"/>
          <w:sz w:val="28"/>
          <w:szCs w:val="28"/>
        </w:rPr>
        <w:t xml:space="preserve"> Кодекса) - в </w:t>
      </w:r>
      <w:r w:rsidR="00BA694F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BA694F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proofErr w:type="gramStart"/>
      <w:r w:rsidR="00BA694F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4A7E02">
        <w:rPr>
          <w:rFonts w:ascii="Times New Roman" w:hAnsi="Times New Roman"/>
          <w:sz w:val="28"/>
          <w:szCs w:val="28"/>
        </w:rPr>
        <w:t xml:space="preserve">. Документы, указанные в </w:t>
      </w:r>
      <w:hyperlink r:id="rId27" w:anchor="Par57" w:history="1">
        <w:r w:rsidR="004A7E02">
          <w:rPr>
            <w:rStyle w:val="a9"/>
            <w:rFonts w:ascii="Times New Roman" w:hAnsi="Times New Roman"/>
            <w:sz w:val="28"/>
            <w:szCs w:val="28"/>
            <w:u w:val="none"/>
          </w:rPr>
          <w:t>подпункте 2.7.2</w:t>
        </w:r>
      </w:hyperlink>
      <w:r w:rsidR="004A7E02">
        <w:rPr>
          <w:rFonts w:ascii="Times New Roman" w:hAnsi="Times New Roman"/>
          <w:sz w:val="28"/>
          <w:szCs w:val="28"/>
        </w:rPr>
        <w:t>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</w:t>
      </w:r>
      <w:r w:rsidR="004A7E02">
        <w:rPr>
          <w:rFonts w:ascii="Times New Roman" w:hAnsi="Times New Roman"/>
          <w:sz w:val="28"/>
          <w:szCs w:val="28"/>
        </w:rPr>
        <w:t>. По заявлению заявителя о предоставлении разрешения на отдельные этапы строительства, разрешение на строительство предоставляется на отдельные этапы строительства в соответствии с административным регламентом.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4A7E02">
        <w:rPr>
          <w:rFonts w:ascii="Times New Roman" w:hAnsi="Times New Roman"/>
          <w:sz w:val="28"/>
          <w:szCs w:val="28"/>
        </w:rPr>
        <w:t>. Разрешение на строительство оформляется на весь срок действия, предусмотренный проектом организации строительства объекта капитального строительства, за исключением случая, когда разрешение на строительство предоставлено на отдельные этапы строительства.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4A7E02">
        <w:rPr>
          <w:rFonts w:ascii="Times New Roman" w:hAnsi="Times New Roman"/>
          <w:sz w:val="28"/>
          <w:szCs w:val="28"/>
        </w:rPr>
        <w:t xml:space="preserve">. Срок действия разрешения на строительство при переходе права на земельный участок и объекты капитального строительства сохраняется, за исключением случаев, когда действие такого разрешения на строительство было прекращено в предусмотренном </w:t>
      </w:r>
      <w:hyperlink r:id="rId28" w:history="1">
        <w:r w:rsidR="004A7E02">
          <w:rPr>
            <w:rStyle w:val="a9"/>
            <w:rFonts w:ascii="Times New Roman" w:hAnsi="Times New Roman"/>
            <w:sz w:val="28"/>
            <w:szCs w:val="28"/>
            <w:u w:val="none"/>
          </w:rPr>
          <w:t>Кодексом</w:t>
        </w:r>
      </w:hyperlink>
      <w:r w:rsidR="004A7E02">
        <w:rPr>
          <w:rFonts w:ascii="Times New Roman" w:hAnsi="Times New Roman"/>
          <w:sz w:val="28"/>
          <w:szCs w:val="28"/>
        </w:rPr>
        <w:t xml:space="preserve"> порядке.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="004A7E02">
        <w:rPr>
          <w:rFonts w:ascii="Times New Roman" w:hAnsi="Times New Roman"/>
          <w:sz w:val="28"/>
          <w:szCs w:val="28"/>
        </w:rPr>
        <w:t>. Основания для отказа в приеме документов отсутствуют.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8" w:name="Par89"/>
      <w:bookmarkEnd w:id="8"/>
      <w:r>
        <w:rPr>
          <w:rFonts w:ascii="Times New Roman" w:hAnsi="Times New Roman"/>
          <w:sz w:val="28"/>
          <w:szCs w:val="28"/>
        </w:rPr>
        <w:t>2.14</w:t>
      </w:r>
      <w:r w:rsidR="004A7E02">
        <w:rPr>
          <w:rFonts w:ascii="Times New Roman" w:hAnsi="Times New Roman"/>
          <w:sz w:val="28"/>
          <w:szCs w:val="28"/>
        </w:rPr>
        <w:t xml:space="preserve">. Основаниями для отказа в предоставлении разрешения на </w:t>
      </w:r>
      <w:r w:rsidR="004A7E02">
        <w:rPr>
          <w:rFonts w:ascii="Times New Roman" w:hAnsi="Times New Roman"/>
          <w:sz w:val="28"/>
          <w:szCs w:val="28"/>
        </w:rPr>
        <w:lastRenderedPageBreak/>
        <w:t>строительство являются: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отсутствие документов в соответствии с </w:t>
      </w:r>
      <w:hyperlink r:id="rId29" w:anchor="Par55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пунктом 2.7</w:t>
        </w:r>
      </w:hyperlink>
      <w:r>
        <w:rPr>
          <w:rFonts w:ascii="Times New Roman" w:hAnsi="Times New Roman"/>
          <w:sz w:val="28"/>
          <w:szCs w:val="28"/>
        </w:rPr>
        <w:t>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несоответствие представленных документов требованиям градостроительного плана земельного участка или проекта планировки территории и проекта межевания территории в случае предоставления разрешения на строительство линейного объекта;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несоответствие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Неполучение или несвоевременное получение запрошенных документов в соответствии с </w:t>
      </w:r>
      <w:hyperlink r:id="rId30" w:anchor="Par80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пунктом 2.10</w:t>
        </w:r>
      </w:hyperlink>
      <w:r>
        <w:rPr>
          <w:rFonts w:ascii="Times New Roman" w:hAnsi="Times New Roman"/>
          <w:sz w:val="28"/>
          <w:szCs w:val="28"/>
        </w:rPr>
        <w:t xml:space="preserve"> не является основанием для отказа в предоставлении разрешения на строительство.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9" w:name="Par122"/>
      <w:bookmarkEnd w:id="9"/>
      <w:r>
        <w:rPr>
          <w:rFonts w:ascii="Times New Roman" w:hAnsi="Times New Roman"/>
          <w:sz w:val="28"/>
          <w:szCs w:val="28"/>
        </w:rPr>
        <w:t>2.15</w:t>
      </w:r>
      <w:r w:rsidR="004A7E02">
        <w:rPr>
          <w:rFonts w:ascii="Times New Roman" w:hAnsi="Times New Roman"/>
          <w:sz w:val="28"/>
          <w:szCs w:val="28"/>
        </w:rPr>
        <w:t>. Муниципальная услуга предоставляется бесплатно.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</w:t>
      </w:r>
      <w:r w:rsidR="004A7E02">
        <w:rPr>
          <w:rFonts w:ascii="Times New Roman" w:hAnsi="Times New Roman"/>
          <w:sz w:val="28"/>
          <w:szCs w:val="28"/>
        </w:rPr>
        <w:t>. Максимальный срок ожидания заявителя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</w:t>
      </w:r>
      <w:r w:rsidR="004A7E02">
        <w:rPr>
          <w:rFonts w:ascii="Times New Roman" w:hAnsi="Times New Roman"/>
          <w:sz w:val="28"/>
          <w:szCs w:val="28"/>
        </w:rPr>
        <w:t>. Срок регистрации заявления о предоставлении разрешения на строительство - один день.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направлении заявителем заявления о предоставлении разрешения на строительство в форме электронного документа заявителю направляется электронное сообщение, подтверждающее получение и регистрацию заявления о предоставлении разрешения на строительство.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</w:t>
      </w:r>
      <w:r w:rsidR="004A7E02">
        <w:rPr>
          <w:rFonts w:ascii="Times New Roman" w:hAnsi="Times New Roman"/>
          <w:sz w:val="28"/>
          <w:szCs w:val="28"/>
        </w:rPr>
        <w:t>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устной форме лично в часы приема </w:t>
      </w:r>
      <w:r w:rsidR="00BA694F">
        <w:rPr>
          <w:rFonts w:ascii="Times New Roman" w:hAnsi="Times New Roman"/>
          <w:sz w:val="28"/>
          <w:szCs w:val="28"/>
        </w:rPr>
        <w:t xml:space="preserve">в </w:t>
      </w:r>
      <w:r w:rsidR="00BA694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</w:t>
      </w:r>
      <w:r w:rsidR="00BA694F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A694F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или по телефону в соответствии с графиком работы </w:t>
      </w:r>
      <w:r w:rsidR="00BA694F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BA694F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письменной форме лично или почтовым отправлением в адрес </w:t>
      </w:r>
      <w:r w:rsidR="00BA694F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BA694F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 </w:t>
      </w:r>
      <w:r w:rsidR="00BA694F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BA694F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(лично или по телефону) осуществляет устное информирование обратившегося за информацией заявителя.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 Время ожидания в очереди при личном обращении не должно превышать 15 минут.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специалиста, принявшего телефонный звонок.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ответах на телефонные звонки и обращения заявителей лично в часы приема специалисты </w:t>
      </w:r>
      <w:r w:rsidR="00BA694F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BA694F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 w:rsidR="00BA69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подробно и в вежливой форме информируют обратившихся по интересующим их вопросам.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для подготовки ответа на устное обращение требуется более 15 минут, специалисты </w:t>
      </w:r>
      <w:r w:rsidR="00BA694F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BA694F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осуществляющие устное информирование, предлагают заявителю назначить другое удобное для него время для устного </w:t>
      </w:r>
      <w:proofErr w:type="gramStart"/>
      <w:r>
        <w:rPr>
          <w:rFonts w:ascii="Times New Roman" w:hAnsi="Times New Roman"/>
          <w:sz w:val="28"/>
          <w:szCs w:val="28"/>
        </w:rPr>
        <w:t>информирования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либо направить заявителю письменный ответ посредством почтового отправления либо в электронной форме.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получении от заявителя письменного обращения лично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 посредством почтового отправления или обращения в электронной форме. Обращение регистрируется в день его поступления.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Письменный ответ подписывается </w:t>
      </w:r>
      <w:r w:rsidR="00BA694F">
        <w:rPr>
          <w:rFonts w:ascii="Times New Roman" w:hAnsi="Times New Roman"/>
          <w:sz w:val="28"/>
          <w:szCs w:val="28"/>
        </w:rPr>
        <w:t>Главой Ермолаевского сельсовета Убинского района Новосибирской области (далее – Глава Ермолаевского сельсовета)</w:t>
      </w:r>
      <w:r>
        <w:rPr>
          <w:rFonts w:ascii="Times New Roman" w:hAnsi="Times New Roman"/>
          <w:sz w:val="28"/>
          <w:szCs w:val="28"/>
        </w:rPr>
        <w:t>, содержит фамилию и номер телефона исполнителя и выдается заявителю лично или направляется по почтовому адресу, указанному в обращении, или по электронной почте, указанной в обращении, или через Единый портал государственных и муниципальных услуг.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Если в письменном обращении не указаны фамилия физического лица (наименование юридического лица),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 на обращение направляется заявителю в течение 10 дней со дня регистрации обращения в </w:t>
      </w:r>
      <w:r w:rsidR="00BA694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</w:t>
      </w:r>
      <w:r w:rsidR="00BA694F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A694F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</w:t>
      </w:r>
      <w:r w:rsidR="004A7E02">
        <w:rPr>
          <w:rFonts w:ascii="Times New Roman" w:hAnsi="Times New Roman"/>
          <w:sz w:val="28"/>
          <w:szCs w:val="28"/>
        </w:rPr>
        <w:t>. 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 заявителей к парковочным местам является бесплатным.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Вход в здание оборудуется устройством для </w:t>
      </w:r>
      <w:proofErr w:type="spellStart"/>
      <w:r>
        <w:rPr>
          <w:rFonts w:ascii="Times New Roman" w:hAnsi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Здание, в котором предоставляется муниципальная услуга, оборудуется системами пожарной сигнализации, средствами пожаротушения. Предусматриваются пути эвакуации, места общего пользования (туалеты, гардероб).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 для приема заявителей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</w:t>
      </w:r>
      <w:r w:rsidR="004A7E02" w:rsidRPr="007C1443">
        <w:rPr>
          <w:rFonts w:ascii="Times New Roman" w:hAnsi="Times New Roman"/>
          <w:sz w:val="28"/>
          <w:szCs w:val="28"/>
        </w:rPr>
        <w:t xml:space="preserve">. Стенд, содержащий информацию о графике работы </w:t>
      </w:r>
      <w:r w:rsidR="00BA694F" w:rsidRP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BA694F" w:rsidRP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Ермолаевского сельсовета</w:t>
      </w:r>
      <w:r w:rsidR="004A7E02" w:rsidRPr="007C1443">
        <w:rPr>
          <w:rFonts w:ascii="Times New Roman" w:hAnsi="Times New Roman"/>
          <w:sz w:val="28"/>
          <w:szCs w:val="28"/>
        </w:rPr>
        <w:t xml:space="preserve">, о предоставлении муниципальной услуги, размещается </w:t>
      </w:r>
      <w:r w:rsidR="007C1443" w:rsidRPr="007C1443">
        <w:rPr>
          <w:rFonts w:ascii="Times New Roman" w:hAnsi="Times New Roman"/>
          <w:sz w:val="28"/>
          <w:szCs w:val="28"/>
        </w:rPr>
        <w:t xml:space="preserve">в помещении администрации </w:t>
      </w:r>
      <w:r w:rsidR="007C1443" w:rsidRP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 w:rsidR="004A7E02" w:rsidRPr="007C1443">
        <w:rPr>
          <w:rFonts w:ascii="Times New Roman" w:hAnsi="Times New Roman"/>
          <w:sz w:val="28"/>
          <w:szCs w:val="28"/>
        </w:rPr>
        <w:t>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информационном стенде </w:t>
      </w:r>
      <w:r w:rsidR="00BA694F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BA694F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 w:rsidR="00BA694F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размещается следующая информация: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расположения, график работы, номера справочных телефонов </w:t>
      </w:r>
      <w:r w:rsidR="007C1443">
        <w:rPr>
          <w:rFonts w:ascii="Times New Roman" w:hAnsi="Times New Roman"/>
          <w:sz w:val="28"/>
          <w:szCs w:val="28"/>
        </w:rPr>
        <w:t xml:space="preserve">администрации </w:t>
      </w:r>
      <w:r w:rsid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адреса официального сайта </w:t>
      </w:r>
      <w:r w:rsidR="007C1443">
        <w:rPr>
          <w:rFonts w:ascii="Times New Roman" w:hAnsi="Times New Roman"/>
          <w:sz w:val="28"/>
          <w:szCs w:val="28"/>
        </w:rPr>
        <w:t xml:space="preserve">администрации </w:t>
      </w:r>
      <w:r w:rsid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и электронной почты  </w:t>
      </w:r>
      <w:r w:rsidR="007C1443">
        <w:rPr>
          <w:rFonts w:ascii="Times New Roman" w:hAnsi="Times New Roman"/>
          <w:sz w:val="28"/>
          <w:szCs w:val="28"/>
        </w:rPr>
        <w:t xml:space="preserve">администрации </w:t>
      </w:r>
      <w:r w:rsid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 последовательности административных процедур при предоставлении муниципальной услуги;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образцы и формы документов;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обжалования решений и действий (бездействия) должностных лиц и муниципальных служащих </w:t>
      </w:r>
      <w:r w:rsidR="007C1443">
        <w:rPr>
          <w:rFonts w:ascii="Times New Roman" w:hAnsi="Times New Roman"/>
          <w:sz w:val="28"/>
          <w:szCs w:val="28"/>
        </w:rPr>
        <w:t xml:space="preserve">администрации </w:t>
      </w:r>
      <w:r w:rsid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</w:t>
      </w:r>
      <w:r w:rsidR="004A7E02">
        <w:rPr>
          <w:rFonts w:ascii="Times New Roman" w:hAnsi="Times New Roman"/>
          <w:sz w:val="28"/>
          <w:szCs w:val="28"/>
        </w:rPr>
        <w:t>. Показателями доступности муниципальной услуги являются: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беспрепятственного доступа к местам предоставления муниципальной услуги для </w:t>
      </w:r>
      <w:proofErr w:type="spellStart"/>
      <w:r>
        <w:rPr>
          <w:rFonts w:ascii="Times New Roman" w:hAnsi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>
        <w:rPr>
          <w:rFonts w:ascii="Times New Roman" w:hAnsi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 и собак-проводников);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4A7E02" w:rsidRDefault="006D1E65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2.22</w:t>
      </w:r>
      <w:r w:rsidR="004A7E02">
        <w:rPr>
          <w:rFonts w:ascii="Times New Roman" w:hAnsi="Times New Roman"/>
          <w:sz w:val="28"/>
          <w:szCs w:val="28"/>
        </w:rPr>
        <w:t>. Показателями качества муниципальной услуги являются: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обращения в установленные сроки;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соблюдение порядка выполнения административных процедур.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Административные процедуры предоставления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7E02" w:rsidRDefault="00851FE5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31" w:anchor="Par919" w:history="1">
        <w:r w:rsidR="004A7E02">
          <w:rPr>
            <w:rStyle w:val="a9"/>
            <w:rFonts w:ascii="Times New Roman" w:hAnsi="Times New Roman"/>
            <w:sz w:val="28"/>
            <w:szCs w:val="28"/>
            <w:u w:val="none"/>
          </w:rPr>
          <w:t>Блок-схема</w:t>
        </w:r>
      </w:hyperlink>
      <w:r w:rsidR="004A7E02">
        <w:rPr>
          <w:rFonts w:ascii="Times New Roman" w:hAnsi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4.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 Прием заявления о предоставлении разрешения на строительство и документов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 Основанием для начала административной процедуры по приему заявления о предоставлении разрешения на строительство и документов является обращение заявителя в </w:t>
      </w:r>
      <w:r w:rsidR="007C1443">
        <w:rPr>
          <w:rFonts w:ascii="Times New Roman" w:hAnsi="Times New Roman"/>
          <w:sz w:val="28"/>
          <w:szCs w:val="28"/>
        </w:rPr>
        <w:t xml:space="preserve">администрацию </w:t>
      </w:r>
      <w:r w:rsid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3.1.2. Специалист </w:t>
      </w:r>
      <w:r w:rsidR="007C1443">
        <w:rPr>
          <w:rFonts w:ascii="Times New Roman" w:hAnsi="Times New Roman"/>
          <w:sz w:val="28"/>
          <w:szCs w:val="28"/>
        </w:rPr>
        <w:t xml:space="preserve">администрации </w:t>
      </w:r>
      <w:r w:rsid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ответственный </w:t>
      </w:r>
      <w:r>
        <w:rPr>
          <w:rFonts w:ascii="Times New Roman" w:hAnsi="Times New Roman"/>
          <w:sz w:val="28"/>
          <w:szCs w:val="28"/>
        </w:rPr>
        <w:lastRenderedPageBreak/>
        <w:t>за прием и регистрацию заявления о предоставлении разрешения на строительство и документов (далее - специалист):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устанавливает предмет обращения, личность заявителя (полномочия представителя);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проверяет правильность оформления заявления о предоставлении разрешения на строительство и комплектность представленных документов, указанных в заявлении о предоставлении разрешения на строительство;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вносит соответствующую запись в </w:t>
      </w:r>
      <w:hyperlink r:id="rId32" w:anchor="Par962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журнал</w:t>
        </w:r>
      </w:hyperlink>
      <w:r>
        <w:rPr>
          <w:rFonts w:ascii="Times New Roman" w:hAnsi="Times New Roman"/>
          <w:sz w:val="28"/>
          <w:szCs w:val="28"/>
        </w:rPr>
        <w:t xml:space="preserve"> учета заявлений о предоставлении разрешений на строительство (приложение 5) (далее - журнал учета).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3.1.3. Документы, поступившие почтовым отправлением или через Единый портал государственных и муниципальных услуг, регистрируются в день их поступления в </w:t>
      </w:r>
      <w:r w:rsidR="007C1443">
        <w:rPr>
          <w:rFonts w:ascii="Times New Roman" w:hAnsi="Times New Roman"/>
          <w:sz w:val="28"/>
          <w:szCs w:val="28"/>
        </w:rPr>
        <w:t xml:space="preserve">администрацию </w:t>
      </w:r>
      <w:r w:rsid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получении заявления о предоставлении разрешения на строительство в форме электронного документа специалист в день</w:t>
      </w:r>
      <w:proofErr w:type="gramEnd"/>
      <w:r>
        <w:rPr>
          <w:rFonts w:ascii="Times New Roman" w:hAnsi="Times New Roman"/>
          <w:sz w:val="28"/>
          <w:szCs w:val="28"/>
        </w:rPr>
        <w:t xml:space="preserve"> получения направляет заявителю уведомление в электронной форме, подтверждающее получение и регистрацию заявления о предоставлении разрешения на строительство.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3.1.4. Результатом выполнения административной процедуры по приему заявления о предоставлении разрешения на строительство и документов является прием заявления о предоставлении разрешения на строительство и документов.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3.1.5. Срок выполнения административной процедуры по приему заявления о предоставлении разрешения на строительство и документов - один день.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Рассмотрение заявления о предоставлении разрешения на строительство и документов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3.2.1. Основанием для начала административной процедуры по рассмотрению заявления о предоставлении разрешения на строительство и документов является поступление заявления о предоставлении разрешения на строительство и приложенных документов специалисту </w:t>
      </w:r>
      <w:r w:rsidR="007C1443">
        <w:rPr>
          <w:rFonts w:ascii="Times New Roman" w:hAnsi="Times New Roman"/>
          <w:sz w:val="28"/>
          <w:szCs w:val="28"/>
        </w:rPr>
        <w:t xml:space="preserve">администрации </w:t>
      </w:r>
      <w:r w:rsid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, ответственному за рассмотрение указанных документов (далее - уполномоченный специалист).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 Уполномоченный специалист при рассмотрении заявления о предоставлении разрешения на строительство и документов: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3.2.2.1. В день поступления документов осуществляет подготовку и направление в рамках межведомственного информационного взаимодействия запросов в соответствующие органы (организации) о предоставлении документов (сведений), указанных в </w:t>
      </w:r>
      <w:hyperlink r:id="rId33" w:anchor="Par80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пункте 2.10</w:t>
        </w:r>
      </w:hyperlink>
      <w:r>
        <w:rPr>
          <w:rFonts w:ascii="Times New Roman" w:hAnsi="Times New Roman"/>
          <w:sz w:val="28"/>
          <w:szCs w:val="28"/>
        </w:rPr>
        <w:t>, если они не представлены заявителем по собственной инициативе.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межведомственного информационного взаимодействия является получение документов (сведений), необходимых для предоставления муниципальной услуги.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3.2.2.2. Осуществляет проверку наличия документов для предоставления муниципальной услуги.</w:t>
      </w:r>
    </w:p>
    <w:p w:rsidR="004A7E02" w:rsidRDefault="004A7E02" w:rsidP="004A7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3.2.2.3. 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территории, а также красным линиям.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3.2.2.4. При отсутствии оснований для отказа в предоставлении муниципальной услуги осуществляет подготовку разрешения на строительство и с документами передает его </w:t>
      </w:r>
      <w:r w:rsidR="007C1443">
        <w:rPr>
          <w:rFonts w:ascii="Times New Roman" w:hAnsi="Times New Roman"/>
          <w:sz w:val="28"/>
          <w:szCs w:val="28"/>
        </w:rPr>
        <w:t>Главе Ермолаевского сельсовета.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3.2.2.5. При наличии оснований для отказа в предоставлении муниципальной услуги осуществляет подготовку уведомления об отказе в предоставлении разрешения на строительство с указанием причин отказа и с документами передает его </w:t>
      </w:r>
      <w:r w:rsidR="007C1443">
        <w:rPr>
          <w:rFonts w:ascii="Times New Roman" w:hAnsi="Times New Roman"/>
          <w:sz w:val="28"/>
          <w:szCs w:val="28"/>
        </w:rPr>
        <w:t>Главе Ермолаевского сельсовета.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3.2.3. </w:t>
      </w:r>
      <w:r w:rsidR="007C1443">
        <w:rPr>
          <w:rFonts w:ascii="Times New Roman" w:hAnsi="Times New Roman"/>
          <w:sz w:val="28"/>
          <w:szCs w:val="28"/>
        </w:rPr>
        <w:t>Глава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в течение одного дня рассматривает представленные документы и подписывает разрешение на строительство либо уведомление об отказе в предоставлении разрешения на строительство.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3.2.4. Результатом выполнения административной процедуры по рассмотрению заявления о предоставлении разрешения на строительство и документов является подготовка и подписание разрешения на строительство либо уведомления об отказе в предоставлении разрешения на строительство.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3.2.5. Срок выполнения административной процедуры по рассмотрению заявления о предоставлении разрешения на строительство и документов - семь дней.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 Предоставление разрешения на строительство либо уведомления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отказе в предоставлении разрешения на строительство 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3.3.1. Основанием для начала административной процедуры по предоставлению разрешения на строительство либо уведомления об отказе в предоставлении разрешения на строительство является соответственно подписание </w:t>
      </w:r>
      <w:r w:rsidR="007C1443">
        <w:rPr>
          <w:rFonts w:ascii="Times New Roman" w:hAnsi="Times New Roman"/>
          <w:sz w:val="28"/>
          <w:szCs w:val="28"/>
        </w:rPr>
        <w:t xml:space="preserve">Главой Ермолаевского сельсовета </w:t>
      </w:r>
      <w:r>
        <w:rPr>
          <w:rFonts w:ascii="Times New Roman" w:hAnsi="Times New Roman"/>
          <w:sz w:val="28"/>
          <w:szCs w:val="28"/>
        </w:rPr>
        <w:t>разрешения на строительство либо уведомления об отказе в предоставлении разрешения на строительство.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3.3.2. Специалист осуществляет регистрацию разрешения на строительство либо уведомления </w:t>
      </w:r>
      <w:proofErr w:type="gramStart"/>
      <w:r>
        <w:rPr>
          <w:rFonts w:ascii="Times New Roman" w:hAnsi="Times New Roman"/>
          <w:sz w:val="28"/>
          <w:szCs w:val="28"/>
        </w:rPr>
        <w:t>об отказе в предоставлении разрешения на строительство в журнале учета в электронной форме</w:t>
      </w:r>
      <w:proofErr w:type="gramEnd"/>
      <w:r>
        <w:rPr>
          <w:rFonts w:ascii="Times New Roman" w:hAnsi="Times New Roman"/>
          <w:sz w:val="28"/>
          <w:szCs w:val="28"/>
        </w:rPr>
        <w:t xml:space="preserve"> и на бумажном носителе и уведомляет заявителя о готовности результата предоставления муниципальной услуги по телефону либо по электронной почте.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3.3.3. Специалист осуществляет выдачу одного экземпляра разрешения на строительство заявителю под роспись в журнале учета. Второй экземпляр хранится в деле.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3.3.4. Уведомление об отказе в предоставлении разрешения на строительство вручается заявителю специалистом под роспись в журнале учета или направляется по почте.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3.3.5. Результатом выполнения административной процедуры по предоставлению разрешения на строительство либо уведомления об отказе в предоставлении разрешения на строительство, является предоставление заявителю разрешения на строительство либо уведомления об отказе в предоставлении разрешения на строительство.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3.3.6. Срок выполнения административной процедуры по предоставлению разрешения на строительство либо уведомления об отказе в предоставлении разрешения на строительство - два дня.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административного регламента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</w:t>
      </w:r>
      <w:r w:rsidR="007C1443">
        <w:rPr>
          <w:rFonts w:ascii="Times New Roman" w:hAnsi="Times New Roman"/>
          <w:sz w:val="28"/>
          <w:szCs w:val="28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7C1443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 Текущий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 исполнением специалистами </w:t>
      </w:r>
      <w:r w:rsidR="007C1443">
        <w:rPr>
          <w:rFonts w:ascii="Times New Roman" w:hAnsi="Times New Roman"/>
          <w:sz w:val="28"/>
          <w:szCs w:val="28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последовательности административных действий, определенных административными процедурами по предоставлению муниципальной услуги, осуществляется </w:t>
      </w:r>
      <w:r w:rsidR="007C1443">
        <w:rPr>
          <w:rFonts w:ascii="Times New Roman" w:hAnsi="Times New Roman"/>
          <w:sz w:val="28"/>
          <w:szCs w:val="28"/>
        </w:rPr>
        <w:t>Главой Ермолаевского сельсовета.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по устранению соответствующих нарушений.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 Для проведения проверки полноты и качества предоставления муниципальной услуги создается комиссия, состав которой утверждается </w:t>
      </w:r>
      <w:r w:rsidR="00406BC8">
        <w:rPr>
          <w:rFonts w:ascii="Times New Roman" w:hAnsi="Times New Roman"/>
          <w:sz w:val="28"/>
          <w:szCs w:val="28"/>
        </w:rPr>
        <w:t>постановлением Главы Ермолаевского сельсовета.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 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1AEF" w:rsidRPr="00547ABF" w:rsidRDefault="004A7E02" w:rsidP="006D1A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5. </w:t>
      </w:r>
      <w:r w:rsidR="006D1AEF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 Досудебный (внесудебный) порядок </w:t>
      </w:r>
    </w:p>
    <w:p w:rsidR="006D1AEF" w:rsidRPr="00547ABF" w:rsidRDefault="006D1AEF" w:rsidP="006D1A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обжалования заявителем решений и действий (бездействия) </w:t>
      </w:r>
    </w:p>
    <w:p w:rsidR="006D1AEF" w:rsidRPr="00547ABF" w:rsidRDefault="006D1AEF" w:rsidP="006D1A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сельсовета,</w:t>
      </w:r>
    </w:p>
    <w:p w:rsidR="006D1AEF" w:rsidRPr="00547ABF" w:rsidRDefault="006D1AEF" w:rsidP="006D1A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предоставляющего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муниципальную услугу, должностного лица </w:t>
      </w:r>
    </w:p>
    <w:p w:rsidR="006D1AEF" w:rsidRPr="00547ABF" w:rsidRDefault="006D1AEF" w:rsidP="006D1A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сельсовета,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либо муниципального служащего</w:t>
      </w:r>
    </w:p>
    <w:p w:rsidR="004A7E02" w:rsidRDefault="004A7E02" w:rsidP="006D1A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 Заявитель имеет право обжаловать решения и действия (бездействие) </w:t>
      </w:r>
      <w:r w:rsidR="006D1AEF">
        <w:rPr>
          <w:rFonts w:ascii="Times New Roman" w:hAnsi="Times New Roman"/>
          <w:sz w:val="28"/>
          <w:szCs w:val="28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предоставляющего муниципальную услугу, должностного лица </w:t>
      </w:r>
      <w:r w:rsidR="006D1AEF">
        <w:rPr>
          <w:rFonts w:ascii="Times New Roman" w:hAnsi="Times New Roman"/>
          <w:sz w:val="28"/>
          <w:szCs w:val="28"/>
        </w:rPr>
        <w:t xml:space="preserve">администрации Ермолаевского сельсовета </w:t>
      </w:r>
      <w:r>
        <w:rPr>
          <w:rFonts w:ascii="Times New Roman" w:hAnsi="Times New Roman"/>
          <w:sz w:val="28"/>
          <w:szCs w:val="28"/>
        </w:rPr>
        <w:t>либо муниципального служащего, принятые (осуществляемые) в ходе предоставления муниципальной услуги, в досудебном (внесудебном) порядке.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нарушения срока регистрации заявления заявителя о предоставлении муниципальной услуги;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нарушения срока предоставления муниципальной услуги;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 </w:t>
      </w:r>
      <w:r w:rsidR="006D1AEF">
        <w:rPr>
          <w:rFonts w:ascii="Times New Roman" w:hAnsi="Times New Roman"/>
          <w:sz w:val="28"/>
          <w:szCs w:val="28"/>
        </w:rPr>
        <w:t xml:space="preserve">администрации Ермолаевского сельсовета </w:t>
      </w:r>
      <w:r>
        <w:rPr>
          <w:rFonts w:ascii="Times New Roman" w:hAnsi="Times New Roman"/>
          <w:sz w:val="28"/>
          <w:szCs w:val="28"/>
        </w:rPr>
        <w:t>для предоставления муниципальной услуги;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актами </w:t>
      </w:r>
      <w:r w:rsidR="006D1AEF">
        <w:rPr>
          <w:rFonts w:ascii="Times New Roman" w:hAnsi="Times New Roman"/>
          <w:sz w:val="28"/>
          <w:szCs w:val="28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</w:t>
      </w:r>
      <w:r w:rsidR="006D1AEF">
        <w:rPr>
          <w:rFonts w:ascii="Times New Roman" w:hAnsi="Times New Roman"/>
          <w:sz w:val="28"/>
          <w:szCs w:val="28"/>
        </w:rPr>
        <w:t xml:space="preserve">администрации Ермолаевского сельсовета </w:t>
      </w:r>
      <w:r>
        <w:rPr>
          <w:rFonts w:ascii="Times New Roman" w:hAnsi="Times New Roman"/>
          <w:sz w:val="28"/>
          <w:szCs w:val="28"/>
        </w:rPr>
        <w:t>для предоставления муниципальной услуги;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</w:t>
      </w:r>
      <w:r w:rsidR="006D1AEF">
        <w:rPr>
          <w:rFonts w:ascii="Times New Roman" w:hAnsi="Times New Roman"/>
          <w:sz w:val="28"/>
          <w:szCs w:val="28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отказа</w:t>
      </w:r>
      <w:r w:rsidR="006D1AEF" w:rsidRPr="006D1AEF">
        <w:rPr>
          <w:rFonts w:ascii="Times New Roman" w:hAnsi="Times New Roman"/>
          <w:sz w:val="28"/>
          <w:szCs w:val="28"/>
        </w:rPr>
        <w:t xml:space="preserve"> </w:t>
      </w:r>
      <w:r w:rsidR="006D1AEF">
        <w:rPr>
          <w:rFonts w:ascii="Times New Roman" w:hAnsi="Times New Roman"/>
          <w:sz w:val="28"/>
          <w:szCs w:val="28"/>
        </w:rPr>
        <w:t xml:space="preserve">администрации Ермолаевского сельсовета, </w:t>
      </w:r>
      <w:r>
        <w:rPr>
          <w:rFonts w:ascii="Times New Roman" w:hAnsi="Times New Roman"/>
          <w:sz w:val="28"/>
          <w:szCs w:val="28"/>
        </w:rPr>
        <w:t xml:space="preserve">должностного лица  </w:t>
      </w:r>
      <w:r w:rsidR="006D1AEF">
        <w:rPr>
          <w:rFonts w:ascii="Times New Roman" w:hAnsi="Times New Roman"/>
          <w:sz w:val="28"/>
          <w:szCs w:val="28"/>
        </w:rPr>
        <w:t xml:space="preserve">администрации Ермолаевского сельсовета </w:t>
      </w:r>
      <w:r>
        <w:rPr>
          <w:rFonts w:ascii="Times New Roman" w:hAnsi="Times New Roman"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10" w:name="Par278"/>
      <w:bookmarkEnd w:id="10"/>
      <w:r>
        <w:rPr>
          <w:rFonts w:ascii="Times New Roman" w:hAnsi="Times New Roman"/>
          <w:sz w:val="28"/>
          <w:szCs w:val="28"/>
        </w:rPr>
        <w:t>5.3. Требования к порядку подачи жалобы: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жалоба на решение, принятое </w:t>
      </w:r>
      <w:r w:rsidR="006D1AEF">
        <w:rPr>
          <w:rFonts w:ascii="Times New Roman" w:hAnsi="Times New Roman"/>
          <w:sz w:val="28"/>
          <w:szCs w:val="28"/>
        </w:rPr>
        <w:t>администрацией Ермолаевского сельсовета, подается Г</w:t>
      </w:r>
      <w:r>
        <w:rPr>
          <w:rFonts w:ascii="Times New Roman" w:hAnsi="Times New Roman"/>
          <w:sz w:val="28"/>
          <w:szCs w:val="28"/>
        </w:rPr>
        <w:t xml:space="preserve">лаве </w:t>
      </w:r>
      <w:r w:rsidR="006D1A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жалоба на действия (бездействие) муниципального служащего </w:t>
      </w:r>
      <w:r w:rsidR="006D1AEF">
        <w:rPr>
          <w:rFonts w:ascii="Times New Roman" w:hAnsi="Times New Roman"/>
          <w:sz w:val="28"/>
          <w:szCs w:val="28"/>
        </w:rPr>
        <w:t xml:space="preserve">администрации Ермолаевского сельсовета </w:t>
      </w:r>
      <w:r>
        <w:rPr>
          <w:rFonts w:ascii="Times New Roman" w:hAnsi="Times New Roman"/>
          <w:sz w:val="28"/>
          <w:szCs w:val="28"/>
        </w:rPr>
        <w:t xml:space="preserve">подается </w:t>
      </w:r>
      <w:r w:rsidR="006D1AEF">
        <w:rPr>
          <w:rFonts w:ascii="Times New Roman" w:hAnsi="Times New Roman"/>
          <w:sz w:val="28"/>
          <w:szCs w:val="28"/>
        </w:rPr>
        <w:t>Главе Ермолаевского сельсовета.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5.4.1. Жалоба в письменной форме на бумажном носителе может быть подана: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непосредственно в </w:t>
      </w:r>
      <w:r w:rsidR="00B308E3">
        <w:rPr>
          <w:rFonts w:ascii="Times New Roman" w:hAnsi="Times New Roman"/>
          <w:sz w:val="28"/>
          <w:szCs w:val="28"/>
        </w:rPr>
        <w:t>администрацию Ермолаевского сельсовета;</w:t>
      </w:r>
    </w:p>
    <w:p w:rsidR="00B308E3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почтовым отправлением по месту нахождения </w:t>
      </w:r>
      <w:r w:rsidR="00B308E3">
        <w:rPr>
          <w:rFonts w:ascii="Times New Roman" w:hAnsi="Times New Roman"/>
          <w:sz w:val="28"/>
          <w:szCs w:val="28"/>
        </w:rPr>
        <w:t>администрации Ермолаевского сельсовета;</w:t>
      </w:r>
    </w:p>
    <w:p w:rsidR="00B308E3" w:rsidRDefault="00B308E3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в ходе личного приема Г</w:t>
      </w:r>
      <w:r w:rsidR="004A7E02">
        <w:rPr>
          <w:rFonts w:ascii="Times New Roman" w:hAnsi="Times New Roman"/>
          <w:sz w:val="28"/>
          <w:szCs w:val="28"/>
        </w:rPr>
        <w:t xml:space="preserve">лавы </w:t>
      </w:r>
      <w:r>
        <w:rPr>
          <w:rFonts w:ascii="Times New Roman" w:hAnsi="Times New Roman"/>
          <w:sz w:val="28"/>
          <w:szCs w:val="28"/>
        </w:rPr>
        <w:t>Ермолаевского сельсовета;</w:t>
      </w:r>
    </w:p>
    <w:p w:rsidR="004A7E02" w:rsidRDefault="00B308E3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A7E02" w:rsidRPr="006D1E65">
        <w:rPr>
          <w:rFonts w:ascii="Times New Roman" w:hAnsi="Times New Roman"/>
          <w:sz w:val="28"/>
          <w:szCs w:val="28"/>
        </w:rPr>
        <w:t xml:space="preserve">через </w:t>
      </w:r>
      <w:r w:rsidR="006D1E65" w:rsidRPr="006D1E65">
        <w:rPr>
          <w:rFonts w:ascii="Times New Roman" w:hAnsi="Times New Roman"/>
          <w:sz w:val="28"/>
          <w:szCs w:val="28"/>
        </w:rPr>
        <w:t>филиал</w:t>
      </w:r>
      <w:r w:rsidR="006D1E65">
        <w:rPr>
          <w:rFonts w:ascii="Times New Roman" w:hAnsi="Times New Roman"/>
          <w:sz w:val="28"/>
          <w:szCs w:val="28"/>
        </w:rPr>
        <w:t xml:space="preserve"> ГАУ НСО «МФЦ» Убинского района.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5.4.2. В электронной форме жалоба может быть подана заявителем посредством: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официального сайта </w:t>
      </w:r>
      <w:r w:rsidR="00B308E3">
        <w:rPr>
          <w:rFonts w:ascii="Times New Roman" w:hAnsi="Times New Roman"/>
          <w:sz w:val="28"/>
          <w:szCs w:val="28"/>
        </w:rPr>
        <w:t xml:space="preserve">администрации Ермолаевского сельсовета </w:t>
      </w:r>
      <w:r>
        <w:rPr>
          <w:rFonts w:ascii="Times New Roman" w:hAnsi="Times New Roman"/>
          <w:sz w:val="28"/>
          <w:szCs w:val="28"/>
        </w:rPr>
        <w:t>в информационно-телекоммуникационной сети Интернет;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 Жалоба должна содержать: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DE5DF4">
        <w:rPr>
          <w:rFonts w:ascii="Times New Roman" w:hAnsi="Times New Roman"/>
          <w:sz w:val="28"/>
          <w:szCs w:val="28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должностного лица  </w:t>
      </w:r>
      <w:r w:rsidR="00DE5DF4">
        <w:rPr>
          <w:rFonts w:ascii="Times New Roman" w:hAnsi="Times New Roman"/>
          <w:sz w:val="28"/>
          <w:szCs w:val="28"/>
        </w:rPr>
        <w:t xml:space="preserve">администрации Ермолаевского сельсовета </w:t>
      </w:r>
      <w:r>
        <w:rPr>
          <w:rFonts w:ascii="Times New Roman" w:hAnsi="Times New Roman"/>
          <w:sz w:val="28"/>
          <w:szCs w:val="28"/>
        </w:rPr>
        <w:t>либо муниципального служащего;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DE5DF4">
        <w:rPr>
          <w:rFonts w:ascii="Times New Roman" w:hAnsi="Times New Roman"/>
          <w:sz w:val="28"/>
          <w:szCs w:val="28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должностного лица </w:t>
      </w:r>
      <w:r w:rsidR="00DE5DF4">
        <w:rPr>
          <w:rFonts w:ascii="Times New Roman" w:hAnsi="Times New Roman"/>
          <w:sz w:val="28"/>
          <w:szCs w:val="28"/>
        </w:rPr>
        <w:t xml:space="preserve">администрации Ермолаевского сельсовета </w:t>
      </w:r>
      <w:r>
        <w:rPr>
          <w:rFonts w:ascii="Times New Roman" w:hAnsi="Times New Roman"/>
          <w:sz w:val="28"/>
          <w:szCs w:val="28"/>
        </w:rPr>
        <w:t>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5.6. </w:t>
      </w:r>
      <w:proofErr w:type="gramStart"/>
      <w:r>
        <w:rPr>
          <w:rFonts w:ascii="Times New Roman" w:hAnsi="Times New Roman"/>
          <w:sz w:val="28"/>
          <w:szCs w:val="28"/>
        </w:rPr>
        <w:t xml:space="preserve">Жалоба, поступившая в </w:t>
      </w:r>
      <w:r w:rsidR="00DE5DF4">
        <w:rPr>
          <w:rFonts w:ascii="Times New Roman" w:hAnsi="Times New Roman"/>
          <w:sz w:val="28"/>
          <w:szCs w:val="28"/>
        </w:rPr>
        <w:t xml:space="preserve">администрацию Ермолаевского сельсовета </w:t>
      </w:r>
      <w:r>
        <w:rPr>
          <w:rFonts w:ascii="Times New Roman" w:hAnsi="Times New Roman"/>
          <w:sz w:val="28"/>
          <w:szCs w:val="28"/>
        </w:rPr>
        <w:t xml:space="preserve">подлежит рассмотрению в течение 15 рабочих дней со дня ее регистрации, а в случае обжалования отказа </w:t>
      </w:r>
      <w:r w:rsidR="00DE5DF4">
        <w:rPr>
          <w:rFonts w:ascii="Times New Roman" w:hAnsi="Times New Roman"/>
          <w:sz w:val="28"/>
          <w:szCs w:val="28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), должностного лица </w:t>
      </w:r>
      <w:r w:rsidR="00DE5DF4">
        <w:rPr>
          <w:rFonts w:ascii="Times New Roman" w:hAnsi="Times New Roman"/>
          <w:sz w:val="28"/>
          <w:szCs w:val="28"/>
        </w:rPr>
        <w:t xml:space="preserve">администрации Ермолаевского сельсовета </w:t>
      </w:r>
      <w:r>
        <w:rPr>
          <w:rFonts w:ascii="Times New Roman" w:hAnsi="Times New Roman"/>
          <w:sz w:val="28"/>
          <w:szCs w:val="28"/>
        </w:rPr>
        <w:t>в приеме документов у заявителя (его представителя)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</w:t>
      </w:r>
      <w:proofErr w:type="gramEnd"/>
      <w:r>
        <w:rPr>
          <w:rFonts w:ascii="Times New Roman" w:hAnsi="Times New Roman"/>
          <w:sz w:val="28"/>
          <w:szCs w:val="28"/>
        </w:rPr>
        <w:t xml:space="preserve"> ее регистрации.</w:t>
      </w:r>
    </w:p>
    <w:p w:rsidR="007B1E68" w:rsidRPr="00547ABF" w:rsidRDefault="004A7E02" w:rsidP="007B1E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1E68">
        <w:rPr>
          <w:rFonts w:ascii="Times New Roman" w:hAnsi="Times New Roman"/>
          <w:sz w:val="28"/>
          <w:szCs w:val="28"/>
        </w:rPr>
        <w:t xml:space="preserve">5.7. В случае если жалоба подана заявителем в </w:t>
      </w:r>
      <w:r w:rsidR="00DE5DF4" w:rsidRPr="007B1E68">
        <w:rPr>
          <w:rFonts w:ascii="Times New Roman" w:hAnsi="Times New Roman"/>
          <w:sz w:val="28"/>
          <w:szCs w:val="28"/>
        </w:rPr>
        <w:t>администрацию Ермолаевского сельсовета</w:t>
      </w:r>
      <w:r w:rsidRPr="007B1E68">
        <w:rPr>
          <w:rFonts w:ascii="Times New Roman" w:hAnsi="Times New Roman"/>
          <w:sz w:val="28"/>
          <w:szCs w:val="28"/>
        </w:rPr>
        <w:t xml:space="preserve">, должностному лицу </w:t>
      </w:r>
      <w:r w:rsidR="00DE5DF4" w:rsidRPr="007B1E68">
        <w:rPr>
          <w:rFonts w:ascii="Times New Roman" w:hAnsi="Times New Roman"/>
          <w:sz w:val="28"/>
          <w:szCs w:val="28"/>
        </w:rPr>
        <w:t>администрации Ермолаевского сельсовета</w:t>
      </w:r>
      <w:r w:rsidRPr="007B1E68">
        <w:rPr>
          <w:rFonts w:ascii="Times New Roman" w:hAnsi="Times New Roman"/>
          <w:sz w:val="28"/>
          <w:szCs w:val="28"/>
        </w:rPr>
        <w:t>, в компетенцию</w:t>
      </w:r>
      <w:r>
        <w:rPr>
          <w:rFonts w:ascii="Times New Roman" w:hAnsi="Times New Roman"/>
          <w:sz w:val="28"/>
          <w:szCs w:val="28"/>
        </w:rPr>
        <w:t xml:space="preserve"> которого не входит принятие решения по жалобе в </w:t>
      </w:r>
      <w:r>
        <w:rPr>
          <w:rFonts w:ascii="Times New Roman" w:hAnsi="Times New Roman"/>
          <w:sz w:val="28"/>
          <w:szCs w:val="28"/>
        </w:rPr>
        <w:lastRenderedPageBreak/>
        <w:t xml:space="preserve">соответствии с </w:t>
      </w:r>
      <w:hyperlink r:id="rId34" w:anchor="Par278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пунктом 5.3</w:t>
        </w:r>
      </w:hyperlink>
      <w:r>
        <w:rPr>
          <w:rFonts w:ascii="Times New Roman" w:hAnsi="Times New Roman"/>
          <w:sz w:val="28"/>
          <w:szCs w:val="28"/>
        </w:rPr>
        <w:t xml:space="preserve">, </w:t>
      </w:r>
      <w:r w:rsidR="007B1E68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направляет жалобу </w:t>
      </w:r>
      <w:r w:rsidR="007B1E68" w:rsidRPr="00DB60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proofErr w:type="gramStart"/>
      <w:r w:rsidR="007B1E68" w:rsidRPr="00DB60D5">
        <w:rPr>
          <w:rFonts w:ascii="Times New Roman" w:eastAsia="Calibri" w:hAnsi="Times New Roman" w:cs="Times New Roman"/>
          <w:sz w:val="28"/>
          <w:szCs w:val="28"/>
          <w:lang w:eastAsia="en-US"/>
        </w:rPr>
        <w:t>орган, уполномоченный на ее рассмотрение и в письменной форме информирует</w:t>
      </w:r>
      <w:proofErr w:type="gramEnd"/>
      <w:r w:rsidR="007B1E68" w:rsidRPr="00DB60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заявителя о перенаправлении жалобы.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11" w:name="Par302"/>
      <w:bookmarkEnd w:id="11"/>
      <w:r>
        <w:rPr>
          <w:rFonts w:ascii="Times New Roman" w:hAnsi="Times New Roman"/>
          <w:sz w:val="28"/>
          <w:szCs w:val="28"/>
        </w:rPr>
        <w:t>5.8. По р</w:t>
      </w:r>
      <w:r w:rsidR="007B1E68">
        <w:rPr>
          <w:rFonts w:ascii="Times New Roman" w:hAnsi="Times New Roman"/>
          <w:sz w:val="28"/>
          <w:szCs w:val="28"/>
        </w:rPr>
        <w:t>езультатам рассмотрения жалобы Г</w:t>
      </w:r>
      <w:r>
        <w:rPr>
          <w:rFonts w:ascii="Times New Roman" w:hAnsi="Times New Roman"/>
          <w:sz w:val="28"/>
          <w:szCs w:val="28"/>
        </w:rPr>
        <w:t xml:space="preserve">лава </w:t>
      </w:r>
      <w:r w:rsidR="007B1E68" w:rsidRPr="007B1E68">
        <w:rPr>
          <w:rFonts w:ascii="Times New Roman" w:hAnsi="Times New Roman"/>
          <w:sz w:val="28"/>
          <w:szCs w:val="28"/>
        </w:rPr>
        <w:t>Ермолаевского сельсовета</w:t>
      </w:r>
      <w:r w:rsidR="007B1E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принимает одно из следующих решений: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="007B1E68">
        <w:rPr>
          <w:rFonts w:ascii="Times New Roman" w:hAnsi="Times New Roman"/>
          <w:sz w:val="28"/>
          <w:szCs w:val="28"/>
        </w:rPr>
        <w:t xml:space="preserve"> администрацией </w:t>
      </w:r>
      <w:r w:rsidR="007B1E68" w:rsidRPr="007B1E68">
        <w:rPr>
          <w:rFonts w:ascii="Times New Roman" w:hAnsi="Times New Roman"/>
          <w:sz w:val="28"/>
          <w:szCs w:val="28"/>
        </w:rPr>
        <w:t>Ермолаевского сельсовета</w:t>
      </w:r>
      <w:r w:rsidR="007B1E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актами </w:t>
      </w:r>
      <w:r w:rsidR="007B1E68" w:rsidRPr="007B1E68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, а также в иных формах;</w:t>
      </w:r>
      <w:proofErr w:type="gramEnd"/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5.9. Не позднее дня, следующего за днем принятия решения, указанного в </w:t>
      </w:r>
      <w:hyperlink r:id="rId35" w:anchor="Par302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пункте 5.8</w:t>
        </w:r>
      </w:hyperlink>
      <w:r>
        <w:rPr>
          <w:rFonts w:ascii="Times New Roman" w:hAnsi="Times New Roman"/>
          <w:sz w:val="28"/>
          <w:szCs w:val="28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5.10. В письменном ответе по результатам рассмотрения жалобы указываются: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органа местного самоуправл</w:t>
      </w:r>
      <w:r w:rsidR="007B1E68">
        <w:rPr>
          <w:rFonts w:ascii="Times New Roman" w:hAnsi="Times New Roman"/>
          <w:sz w:val="28"/>
          <w:szCs w:val="28"/>
        </w:rPr>
        <w:t>ения муниципального образования</w:t>
      </w:r>
      <w:r>
        <w:rPr>
          <w:rFonts w:ascii="Times New Roman" w:hAnsi="Times New Roman"/>
          <w:sz w:val="28"/>
          <w:szCs w:val="28"/>
        </w:rPr>
        <w:t>, предоставляющего муниципальную услугу, рассмотревшего жалобу, должность, фамилия, имя, отчество (при наличии) должностного лица органа местного самоуправления муниципального образования, осуществляющего пред</w:t>
      </w:r>
      <w:r w:rsidR="007B1E68">
        <w:rPr>
          <w:rFonts w:ascii="Times New Roman" w:hAnsi="Times New Roman"/>
          <w:sz w:val="28"/>
          <w:szCs w:val="28"/>
        </w:rPr>
        <w:t>оставление муниципальной услуги</w:t>
      </w:r>
      <w:r>
        <w:rPr>
          <w:rFonts w:ascii="Times New Roman" w:hAnsi="Times New Roman"/>
          <w:sz w:val="28"/>
          <w:szCs w:val="28"/>
        </w:rPr>
        <w:t>, принявшего решение по жалобе;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5.11. Если текст письменной жалобы не поддается прочтению, ответ на жалобу не </w:t>
      </w:r>
      <w:proofErr w:type="gramStart"/>
      <w:r>
        <w:rPr>
          <w:rFonts w:ascii="Times New Roman" w:hAnsi="Times New Roman"/>
          <w:sz w:val="28"/>
          <w:szCs w:val="28"/>
        </w:rPr>
        <w:t>дается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</w:t>
      </w:r>
      <w:r w:rsidR="007B1E68">
        <w:rPr>
          <w:rFonts w:ascii="Times New Roman" w:hAnsi="Times New Roman"/>
          <w:sz w:val="28"/>
          <w:szCs w:val="28"/>
        </w:rPr>
        <w:t xml:space="preserve">администрации </w:t>
      </w:r>
      <w:r w:rsidR="007B1E68" w:rsidRPr="007B1E68">
        <w:rPr>
          <w:rFonts w:ascii="Times New Roman" w:hAnsi="Times New Roman"/>
          <w:sz w:val="28"/>
          <w:szCs w:val="28"/>
        </w:rPr>
        <w:t>Ермолаевского сельсовета</w:t>
      </w:r>
      <w:r w:rsidR="007B1E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</w:t>
      </w:r>
      <w:r w:rsidR="007B1E68">
        <w:rPr>
          <w:rFonts w:ascii="Times New Roman" w:hAnsi="Times New Roman"/>
          <w:sz w:val="28"/>
          <w:szCs w:val="28"/>
        </w:rPr>
        <w:t xml:space="preserve">администрации </w:t>
      </w:r>
      <w:r w:rsidR="007B1E68" w:rsidRPr="007B1E68">
        <w:rPr>
          <w:rFonts w:ascii="Times New Roman" w:hAnsi="Times New Roman"/>
          <w:sz w:val="28"/>
          <w:szCs w:val="28"/>
        </w:rPr>
        <w:t>Ермолаевского сельсовета</w:t>
      </w:r>
      <w:r w:rsidR="007B1E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 Заявитель имеет право на получение информации и документов, необходимых для обоснования и рассмотрения жалобы.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5.13.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5.14.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4A7E02" w:rsidRDefault="004A7E02" w:rsidP="004A7E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br w:type="page"/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предоставлению разрешения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строительство 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</w:rPr>
      </w:pPr>
    </w:p>
    <w:p w:rsidR="004A7E02" w:rsidRDefault="004A7E02" w:rsidP="004A7E02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Кому _________________________________</w:t>
      </w:r>
    </w:p>
    <w:p w:rsidR="004A7E02" w:rsidRDefault="004A7E02" w:rsidP="004A7E02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proofErr w:type="gramStart"/>
      <w:r>
        <w:rPr>
          <w:rFonts w:ascii="Times New Roman" w:hAnsi="Times New Roman" w:cs="Times New Roman"/>
        </w:rPr>
        <w:t>(наименование застройщика</w:t>
      </w:r>
      <w:proofErr w:type="gramEnd"/>
    </w:p>
    <w:p w:rsidR="004A7E02" w:rsidRDefault="004A7E02" w:rsidP="004A7E02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4A7E02" w:rsidRDefault="004A7E02" w:rsidP="004A7E02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proofErr w:type="gramStart"/>
      <w:r>
        <w:rPr>
          <w:rFonts w:ascii="Times New Roman" w:hAnsi="Times New Roman" w:cs="Times New Roman"/>
        </w:rPr>
        <w:t>(фамилия, имя, отчество - для граждан,</w:t>
      </w:r>
      <w:proofErr w:type="gramEnd"/>
    </w:p>
    <w:p w:rsidR="004A7E02" w:rsidRDefault="004A7E02" w:rsidP="004A7E02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4A7E02" w:rsidRDefault="004A7E02" w:rsidP="004A7E02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полное наименование организации -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</w:p>
    <w:p w:rsidR="004A7E02" w:rsidRDefault="004A7E02" w:rsidP="004A7E02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4A7E02" w:rsidRDefault="004A7E02" w:rsidP="004A7E02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юридических лиц), его почтовый индекс</w:t>
      </w:r>
    </w:p>
    <w:p w:rsidR="004A7E02" w:rsidRDefault="004A7E02" w:rsidP="004A7E02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4A7E02" w:rsidRDefault="004A7E02" w:rsidP="004A7E02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и адрес, адрес электронной почты) </w:t>
      </w:r>
      <w:hyperlink r:id="rId36" w:anchor="Par180" w:history="1">
        <w:r>
          <w:rPr>
            <w:rStyle w:val="a9"/>
            <w:rFonts w:ascii="Times New Roman" w:hAnsi="Times New Roman" w:cs="Times New Roman"/>
            <w:u w:val="none"/>
          </w:rPr>
          <w:t>&lt;1&gt;</w:t>
        </w:r>
      </w:hyperlink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РАЗРЕШЕНИЕ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строительство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Дата ________________ </w:t>
      </w:r>
      <w:hyperlink r:id="rId37" w:anchor="Par183" w:history="1">
        <w:r>
          <w:rPr>
            <w:rStyle w:val="a9"/>
            <w:rFonts w:ascii="Times New Roman" w:hAnsi="Times New Roman" w:cs="Times New Roman"/>
            <w:sz w:val="22"/>
            <w:szCs w:val="22"/>
            <w:u w:val="none"/>
          </w:rPr>
          <w:t>&lt;2&gt;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№ ________________ </w:t>
      </w:r>
      <w:hyperlink r:id="rId38" w:anchor="Par184" w:history="1">
        <w:r>
          <w:rPr>
            <w:rStyle w:val="a9"/>
            <w:rFonts w:ascii="Times New Roman" w:hAnsi="Times New Roman" w:cs="Times New Roman"/>
            <w:sz w:val="22"/>
            <w:szCs w:val="22"/>
            <w:u w:val="none"/>
          </w:rPr>
          <w:t>&lt;3&gt;</w:t>
        </w:r>
      </w:hyperlink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(органа местного самоуправления, осуществляющего выдачу разрешения на строительство)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соответствии  со  </w:t>
      </w:r>
      <w:hyperlink r:id="rId39" w:history="1">
        <w:r>
          <w:rPr>
            <w:rStyle w:val="a9"/>
            <w:rFonts w:ascii="Times New Roman" w:hAnsi="Times New Roman" w:cs="Times New Roman"/>
            <w:u w:val="none"/>
          </w:rPr>
          <w:t>статьей   51</w:t>
        </w:r>
      </w:hyperlink>
      <w:r>
        <w:rPr>
          <w:rFonts w:ascii="Times New Roman" w:hAnsi="Times New Roman" w:cs="Times New Roman"/>
        </w:rPr>
        <w:t xml:space="preserve">   Градостроительного  кодекса  Российской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Федерации, разрешает: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10"/>
        <w:gridCol w:w="2131"/>
        <w:gridCol w:w="2122"/>
        <w:gridCol w:w="847"/>
        <w:gridCol w:w="2268"/>
        <w:gridCol w:w="1247"/>
        <w:gridCol w:w="461"/>
      </w:tblGrid>
      <w:tr w:rsidR="004A7E02" w:rsidTr="004A7E02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Строительство объекта капитального строительства </w:t>
            </w:r>
            <w:hyperlink r:id="rId40" w:anchor="Par192" w:history="1">
              <w:r>
                <w:rPr>
                  <w:rStyle w:val="a9"/>
                  <w:rFonts w:ascii="Times New Roman" w:hAnsi="Times New Roman"/>
                  <w:u w:val="none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Реконструкцию объекта капитального строительства </w:t>
            </w:r>
            <w:hyperlink r:id="rId41" w:anchor="Par192" w:history="1">
              <w:r>
                <w:rPr>
                  <w:rStyle w:val="a9"/>
                  <w:rFonts w:ascii="Times New Roman" w:hAnsi="Times New Roman"/>
                  <w:u w:val="none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Работы по сохранению объекта культурного наследия, затрагивающие конструктивные и другие характеристики надежности и безопасности такого объекта </w:t>
            </w:r>
            <w:hyperlink r:id="rId42" w:anchor="Par192" w:history="1">
              <w:r>
                <w:rPr>
                  <w:rStyle w:val="a9"/>
                  <w:rFonts w:ascii="Times New Roman" w:hAnsi="Times New Roman"/>
                  <w:u w:val="none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Строительство линейного объекта (объекта капитального строительства, входящего в состав линейного объекта) </w:t>
            </w:r>
            <w:hyperlink r:id="rId43" w:anchor="Par192" w:history="1">
              <w:r>
                <w:rPr>
                  <w:rStyle w:val="a9"/>
                  <w:rFonts w:ascii="Times New Roman" w:hAnsi="Times New Roman"/>
                  <w:u w:val="none"/>
                </w:rPr>
                <w:t>&lt;4&gt;</w:t>
              </w:r>
            </w:hyperlink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Реконструкцию линейного объекта (объекта капитального строительства, входящего в состав линейного объекта) </w:t>
            </w:r>
            <w:hyperlink r:id="rId44" w:anchor="Par192" w:history="1">
              <w:r>
                <w:rPr>
                  <w:rStyle w:val="a9"/>
                  <w:rFonts w:ascii="Times New Roman" w:hAnsi="Times New Roman"/>
                  <w:u w:val="none"/>
                </w:rPr>
                <w:t>&lt;4&gt;</w:t>
              </w:r>
            </w:hyperlink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Наименование объекта капитального строительства (этапа) в соответствии с проектной документацией </w:t>
            </w:r>
            <w:hyperlink r:id="rId45" w:anchor="Par193" w:history="1">
              <w:r>
                <w:rPr>
                  <w:rStyle w:val="a9"/>
                  <w:rFonts w:ascii="Times New Roman" w:hAnsi="Times New Roman"/>
                  <w:u w:val="none"/>
                </w:rPr>
                <w:t>&lt;5&gt;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 </w:t>
            </w:r>
            <w:hyperlink r:id="rId46" w:anchor="Par194" w:history="1">
              <w:r>
                <w:rPr>
                  <w:rStyle w:val="a9"/>
                  <w:rFonts w:ascii="Times New Roman" w:hAnsi="Times New Roman"/>
                  <w:u w:val="none"/>
                </w:rPr>
                <w:t>&lt;6&gt;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</w:t>
            </w:r>
            <w:hyperlink r:id="rId47" w:anchor="Par195" w:history="1">
              <w:r>
                <w:rPr>
                  <w:rStyle w:val="a9"/>
                  <w:rFonts w:ascii="Times New Roman" w:hAnsi="Times New Roman"/>
                  <w:u w:val="none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 </w:t>
            </w:r>
            <w:hyperlink r:id="rId48" w:anchor="Par195" w:history="1">
              <w:r>
                <w:rPr>
                  <w:rStyle w:val="a9"/>
                  <w:rFonts w:ascii="Times New Roman" w:hAnsi="Times New Roman"/>
                  <w:u w:val="none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Кадастровый номер реконструируемого объекта капитального строительства </w:t>
            </w:r>
            <w:hyperlink r:id="rId49" w:anchor="Par196" w:history="1">
              <w:r>
                <w:rPr>
                  <w:rStyle w:val="a9"/>
                  <w:rFonts w:ascii="Times New Roman" w:hAnsi="Times New Roman"/>
                  <w:u w:val="none"/>
                </w:rPr>
                <w:t>&lt;8&gt;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Сведения о градостроительном плане земельного участка </w:t>
            </w:r>
            <w:hyperlink r:id="rId50" w:anchor="Par197" w:history="1">
              <w:r>
                <w:rPr>
                  <w:rStyle w:val="a9"/>
                  <w:rFonts w:ascii="Times New Roman" w:hAnsi="Times New Roman"/>
                  <w:u w:val="none"/>
                </w:rPr>
                <w:t>&lt;9&gt;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Сведения о проекте планировки и проекте межевания территории </w:t>
            </w:r>
            <w:hyperlink r:id="rId51" w:anchor="Par198" w:history="1">
              <w:r>
                <w:rPr>
                  <w:rStyle w:val="a9"/>
                  <w:rFonts w:ascii="Times New Roman" w:hAnsi="Times New Roman"/>
                  <w:u w:val="none"/>
                </w:rPr>
                <w:t>&lt;10&gt;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3.3.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 </w:t>
            </w:r>
            <w:hyperlink r:id="rId52" w:anchor="Par199" w:history="1">
              <w:r>
                <w:rPr>
                  <w:rStyle w:val="a9"/>
                  <w:rFonts w:ascii="Times New Roman" w:hAnsi="Times New Roman"/>
                  <w:u w:val="none"/>
                </w:rPr>
                <w:t>&lt;11&gt;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</w:t>
            </w:r>
            <w:hyperlink r:id="rId53" w:anchor="Par200" w:history="1">
              <w:r>
                <w:rPr>
                  <w:rStyle w:val="a9"/>
                  <w:rFonts w:ascii="Times New Roman" w:hAnsi="Times New Roman"/>
                  <w:u w:val="none"/>
                </w:rPr>
                <w:t>&lt;12&gt;</w:t>
              </w:r>
            </w:hyperlink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Наименование объекта капитального строительства, входящего в состав имущественного комплекса, в соответствии с проектной документацией: </w:t>
            </w:r>
            <w:hyperlink r:id="rId54" w:anchor="Par201" w:history="1">
              <w:r>
                <w:rPr>
                  <w:rStyle w:val="a9"/>
                  <w:rFonts w:ascii="Times New Roman" w:hAnsi="Times New Roman"/>
                  <w:u w:val="none"/>
                </w:rPr>
                <w:t>&lt;13&gt;</w:t>
              </w:r>
            </w:hyperlink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Общая площадь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Площадь участка (кв.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Объем (куб.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 том числе</w:t>
            </w:r>
          </w:p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подземной части (куб.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Количество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Высота (м):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Количество подземных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Вместимость (чел.):</w:t>
            </w: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Площадь застройки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Иные показатели </w:t>
            </w:r>
            <w:hyperlink r:id="rId55" w:anchor="Par202" w:history="1">
              <w:r>
                <w:rPr>
                  <w:rStyle w:val="a9"/>
                  <w:rFonts w:ascii="Times New Roman" w:hAnsi="Times New Roman"/>
                  <w:u w:val="none"/>
                </w:rPr>
                <w:t>&lt;14&gt;</w:t>
              </w:r>
            </w:hyperlink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Адрес (местоположение) объекта </w:t>
            </w:r>
            <w:hyperlink r:id="rId56" w:anchor="Par203" w:history="1">
              <w:r>
                <w:rPr>
                  <w:rStyle w:val="a9"/>
                  <w:rFonts w:ascii="Times New Roman" w:hAnsi="Times New Roman"/>
                  <w:u w:val="none"/>
                </w:rPr>
                <w:t>&lt;15&gt;</w:t>
              </w:r>
            </w:hyperlink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8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Краткие проектные характеристики линейного объекта </w:t>
            </w:r>
            <w:hyperlink r:id="rId57" w:anchor="Par204" w:history="1">
              <w:r>
                <w:rPr>
                  <w:rStyle w:val="a9"/>
                  <w:rFonts w:ascii="Times New Roman" w:hAnsi="Times New Roman"/>
                  <w:u w:val="none"/>
                </w:rPr>
                <w:t>&lt;16&gt;</w:t>
              </w:r>
            </w:hyperlink>
            <w:r>
              <w:rPr>
                <w:rFonts w:ascii="Times New Roman" w:hAnsi="Times New Roman"/>
              </w:rPr>
              <w:t>:</w:t>
            </w: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Категория:</w:t>
            </w:r>
          </w:p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(класс)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Протяженность: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Тип (КЛ, </w:t>
            </w:r>
            <w:proofErr w:type="gramStart"/>
            <w:r>
              <w:rPr>
                <w:rFonts w:ascii="Times New Roman" w:hAnsi="Times New Roman"/>
              </w:rPr>
              <w:t>ВЛ</w:t>
            </w:r>
            <w:proofErr w:type="gramEnd"/>
            <w:r>
              <w:rPr>
                <w:rFonts w:ascii="Times New Roman" w:hAnsi="Times New Roman"/>
              </w:rPr>
              <w:t>, КВЛ), уровень напряжения линий электропередачи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Иные показатели </w:t>
            </w:r>
            <w:hyperlink r:id="rId58" w:anchor="Par205" w:history="1">
              <w:r>
                <w:rPr>
                  <w:rStyle w:val="a9"/>
                  <w:rFonts w:ascii="Times New Roman" w:hAnsi="Times New Roman"/>
                  <w:u w:val="none"/>
                </w:rPr>
                <w:t>&lt;17&gt;</w:t>
              </w:r>
            </w:hyperlink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02" w:rsidRDefault="004A7E0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</w:tbl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en-US"/>
        </w:rPr>
      </w:pP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Срок действия настоящего разрешения - до «____» ___________________ 20__ г. </w:t>
      </w:r>
      <w:proofErr w:type="gramStart"/>
      <w:r>
        <w:rPr>
          <w:rFonts w:ascii="Times New Roman" w:hAnsi="Times New Roman" w:cs="Times New Roman"/>
          <w:sz w:val="22"/>
          <w:szCs w:val="22"/>
        </w:rPr>
        <w:t>в</w:t>
      </w:r>
      <w:proofErr w:type="gramEnd"/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соответствии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с _______________________________________________________ </w:t>
      </w:r>
      <w:hyperlink r:id="rId59" w:anchor="Par206" w:history="1">
        <w:r>
          <w:rPr>
            <w:rStyle w:val="a9"/>
            <w:rFonts w:ascii="Times New Roman" w:hAnsi="Times New Roman" w:cs="Times New Roman"/>
            <w:sz w:val="22"/>
            <w:szCs w:val="22"/>
            <w:u w:val="none"/>
          </w:rPr>
          <w:t>&lt;18&gt;</w:t>
        </w:r>
      </w:hyperlink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                              _________                              _____________________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(должность уполномоченного лица                                         (подпись)                               (расшифровка подписи)</w:t>
      </w:r>
      <w:proofErr w:type="gramEnd"/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органа, осуществляющего выдачу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разрешения на строительство)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_____________ 20__ г.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Действие настоящего разрешения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продлено до «____» ____________ 20__ г. </w:t>
      </w:r>
      <w:hyperlink r:id="rId60" w:anchor="Par209" w:history="1">
        <w:r>
          <w:rPr>
            <w:rStyle w:val="a9"/>
            <w:rFonts w:ascii="Times New Roman" w:hAnsi="Times New Roman" w:cs="Times New Roman"/>
            <w:sz w:val="22"/>
            <w:szCs w:val="22"/>
            <w:u w:val="none"/>
          </w:rPr>
          <w:t>&lt;19&gt;</w:t>
        </w:r>
      </w:hyperlink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                              _________                              _____________________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(должность уполномоченного лица                                         (подпись)                                (расшифровка подписи)</w:t>
      </w:r>
      <w:proofErr w:type="gramEnd"/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органа, осуществляющего выдачу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разрешения на строительство)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_____________ 20__ г.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--------------------------------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2" w:name="Par180"/>
      <w:bookmarkEnd w:id="12"/>
      <w:r>
        <w:rPr>
          <w:rFonts w:ascii="Times New Roman" w:hAnsi="Times New Roman"/>
        </w:rPr>
        <w:t>&lt;1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казываются: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фамилия, имя, отчество (если имеется) гражданина, если основанием для выдачи разрешения на строительство является заявление физического лица;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полное наименование организации в соответствии со </w:t>
      </w:r>
      <w:hyperlink r:id="rId61" w:history="1">
        <w:r>
          <w:rPr>
            <w:rStyle w:val="a9"/>
            <w:rFonts w:ascii="Times New Roman" w:hAnsi="Times New Roman"/>
            <w:u w:val="none"/>
          </w:rPr>
          <w:t>статьей 54</w:t>
        </w:r>
      </w:hyperlink>
      <w:r>
        <w:rPr>
          <w:rFonts w:ascii="Times New Roman" w:hAnsi="Times New Roman"/>
        </w:rPr>
        <w:t xml:space="preserve"> Гражданского кодекса Российской Федерации, если основанием для выдачи разрешения на строительство является заявление юридического лица.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3" w:name="Par183"/>
      <w:bookmarkEnd w:id="13"/>
      <w:r>
        <w:rPr>
          <w:rFonts w:ascii="Times New Roman" w:hAnsi="Times New Roman"/>
        </w:rPr>
        <w:t>&lt;2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дата подписания разрешения на строительство.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4" w:name="Par184"/>
      <w:bookmarkEnd w:id="14"/>
      <w:r>
        <w:rPr>
          <w:rFonts w:ascii="Times New Roman" w:hAnsi="Times New Roman"/>
        </w:rPr>
        <w:t>&lt;3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номер разрешения на строительство, присвоенный органом, осуществляющим выдачу разрешения на строительство, который имеет структуру А-Б-В-Г, где: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 -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объект расположен на территории двух и более субъектов Российской Федерации, указывается номер "00";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Б</w:t>
      </w:r>
      <w:proofErr w:type="gramEnd"/>
      <w:r>
        <w:rPr>
          <w:rFonts w:ascii="Times New Roman" w:hAnsi="Times New Roman"/>
        </w:rPr>
        <w:t xml:space="preserve"> -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объект расположен на территории двух и более муниципальных образований, указывается номер "000";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- порядковый номер разрешения на строительство, присвоенный органом, осуществляющим выдачу разрешения на строительство;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 - год выдачи разрешения на строительство (полностью).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Составные части номера отделяются друг от друга знаком "</w:t>
      </w:r>
      <w:proofErr w:type="gramStart"/>
      <w:r>
        <w:rPr>
          <w:rFonts w:ascii="Times New Roman" w:hAnsi="Times New Roman"/>
        </w:rPr>
        <w:t>-"</w:t>
      </w:r>
      <w:proofErr w:type="gramEnd"/>
      <w:r>
        <w:rPr>
          <w:rFonts w:ascii="Times New Roman" w:hAnsi="Times New Roman"/>
        </w:rPr>
        <w:t>. Цифровые индексы обозначаются арабскими цифрами.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федеральных органов исполнительной власти и Государственной корпорации по атомной энергии "</w:t>
      </w:r>
      <w:proofErr w:type="spellStart"/>
      <w:r>
        <w:rPr>
          <w:rFonts w:ascii="Times New Roman" w:hAnsi="Times New Roman"/>
        </w:rPr>
        <w:t>Росатом</w:t>
      </w:r>
      <w:proofErr w:type="spellEnd"/>
      <w:r>
        <w:rPr>
          <w:rFonts w:ascii="Times New Roman" w:hAnsi="Times New Roman"/>
        </w:rPr>
        <w:t>" в конце номера может указываться условное обозначение такого органа, Государственной корпорации по атомной энергии "</w:t>
      </w:r>
      <w:proofErr w:type="spellStart"/>
      <w:r>
        <w:rPr>
          <w:rFonts w:ascii="Times New Roman" w:hAnsi="Times New Roman"/>
        </w:rPr>
        <w:t>Росатом</w:t>
      </w:r>
      <w:proofErr w:type="spellEnd"/>
      <w:r>
        <w:rPr>
          <w:rFonts w:ascii="Times New Roman" w:hAnsi="Times New Roman"/>
        </w:rPr>
        <w:t xml:space="preserve">", </w:t>
      </w:r>
      <w:proofErr w:type="gramStart"/>
      <w:r>
        <w:rPr>
          <w:rFonts w:ascii="Times New Roman" w:hAnsi="Times New Roman"/>
        </w:rPr>
        <w:t>определяемый</w:t>
      </w:r>
      <w:proofErr w:type="gramEnd"/>
      <w:r>
        <w:rPr>
          <w:rFonts w:ascii="Times New Roman" w:hAnsi="Times New Roman"/>
        </w:rPr>
        <w:t xml:space="preserve"> ими самостоятельно.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5" w:name="Par192"/>
      <w:bookmarkEnd w:id="15"/>
      <w:r>
        <w:rPr>
          <w:rFonts w:ascii="Times New Roman" w:hAnsi="Times New Roman"/>
        </w:rPr>
        <w:t>&lt;4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один из перечисленных видов строительства (реконструкции), на который оформляется разрешение на строительство.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6" w:name="Par193"/>
      <w:bookmarkEnd w:id="16"/>
      <w:r>
        <w:rPr>
          <w:rFonts w:ascii="Times New Roman" w:hAnsi="Times New Roman"/>
        </w:rPr>
        <w:t>&lt;5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наименование объекта капитального строительства в соответствии с утвержденной застройщиком или заказчиком проектной документацией.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7" w:name="Par194"/>
      <w:bookmarkEnd w:id="17"/>
      <w:r>
        <w:rPr>
          <w:rFonts w:ascii="Times New Roman" w:hAnsi="Times New Roman"/>
        </w:rPr>
        <w:t>&lt;6</w:t>
      </w:r>
      <w:proofErr w:type="gramStart"/>
      <w:r>
        <w:rPr>
          <w:rFonts w:ascii="Times New Roman" w:hAnsi="Times New Roman"/>
        </w:rPr>
        <w:t>&gt; В</w:t>
      </w:r>
      <w:proofErr w:type="gramEnd"/>
      <w:r>
        <w:rPr>
          <w:rFonts w:ascii="Times New Roman" w:hAnsi="Times New Roman"/>
        </w:rPr>
        <w:t xml:space="preserve"> случае выдачи разрешений на строительство для объектов в области использования атомной энергии указываются также данные (номер, дата) лицензии на право ведения работ в области использования атомной энергии, включающие право сооружения объекта использования атомной энергии.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8" w:name="Par195"/>
      <w:bookmarkEnd w:id="18"/>
      <w:r>
        <w:rPr>
          <w:rFonts w:ascii="Times New Roman" w:hAnsi="Times New Roman"/>
        </w:rPr>
        <w:t>&lt;7&gt; Заполнение не является обязательным при предоставлении разрешения на строительство (реконструкцию) линейного объекта.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9" w:name="Par196"/>
      <w:bookmarkEnd w:id="19"/>
      <w:r>
        <w:rPr>
          <w:rFonts w:ascii="Times New Roman" w:hAnsi="Times New Roman"/>
        </w:rPr>
        <w:t>&lt;8</w:t>
      </w:r>
      <w:proofErr w:type="gramStart"/>
      <w:r>
        <w:rPr>
          <w:rFonts w:ascii="Times New Roman" w:hAnsi="Times New Roman"/>
        </w:rPr>
        <w:t>&gt; В</w:t>
      </w:r>
      <w:proofErr w:type="gramEnd"/>
      <w:r>
        <w:rPr>
          <w:rFonts w:ascii="Times New Roman" w:hAnsi="Times New Roman"/>
        </w:rPr>
        <w:t xml:space="preserve">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государственном кадастре недвижимости объекта культурного наследия.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0" w:name="Par197"/>
      <w:bookmarkEnd w:id="20"/>
      <w:r>
        <w:rPr>
          <w:rFonts w:ascii="Times New Roman" w:hAnsi="Times New Roman"/>
        </w:rPr>
        <w:t>&lt;9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1" w:name="Par198"/>
      <w:bookmarkEnd w:id="21"/>
      <w:r>
        <w:rPr>
          <w:rFonts w:ascii="Times New Roman" w:hAnsi="Times New Roman"/>
        </w:rPr>
        <w:t>&lt;10</w:t>
      </w:r>
      <w:proofErr w:type="gramStart"/>
      <w:r>
        <w:rPr>
          <w:rFonts w:ascii="Times New Roman" w:hAnsi="Times New Roman"/>
        </w:rPr>
        <w:t>&gt; З</w:t>
      </w:r>
      <w:proofErr w:type="gramEnd"/>
      <w:r>
        <w:rPr>
          <w:rFonts w:ascii="Times New Roman" w:hAnsi="Times New Roman"/>
        </w:rPr>
        <w:t>аполняется в отношении линейных объектов, кроме случаев, предусмотренных законодательством Российской Федерации. Указываются дата и номер решения об утверждении проекта планировки 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2" w:name="Par199"/>
      <w:bookmarkEnd w:id="22"/>
      <w:r>
        <w:rPr>
          <w:rFonts w:ascii="Times New Roman" w:hAnsi="Times New Roman"/>
        </w:rPr>
        <w:t>&lt;11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кем, когда разработана проектная документация (реквизиты документа, наименование проектной организации).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3" w:name="Par200"/>
      <w:bookmarkEnd w:id="23"/>
      <w:r>
        <w:rPr>
          <w:rFonts w:ascii="Times New Roman" w:hAnsi="Times New Roman"/>
        </w:rPr>
        <w:t>&lt;12</w:t>
      </w:r>
      <w:proofErr w:type="gramStart"/>
      <w:r>
        <w:rPr>
          <w:rFonts w:ascii="Times New Roman" w:hAnsi="Times New Roman"/>
        </w:rPr>
        <w:t>&gt; В</w:t>
      </w:r>
      <w:proofErr w:type="gramEnd"/>
      <w:r>
        <w:rPr>
          <w:rFonts w:ascii="Times New Roman" w:hAnsi="Times New Roman"/>
        </w:rPr>
        <w:t xml:space="preserve"> отношении линейных объектов допускается заполнение не всех граф раздела.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4" w:name="Par201"/>
      <w:bookmarkEnd w:id="24"/>
      <w:r>
        <w:rPr>
          <w:rFonts w:ascii="Times New Roman" w:hAnsi="Times New Roman"/>
        </w:rPr>
        <w:t>&lt;13</w:t>
      </w:r>
      <w:proofErr w:type="gramStart"/>
      <w:r>
        <w:rPr>
          <w:rFonts w:ascii="Times New Roman" w:hAnsi="Times New Roman"/>
        </w:rPr>
        <w:t>&gt; З</w:t>
      </w:r>
      <w:proofErr w:type="gramEnd"/>
      <w:r>
        <w:rPr>
          <w:rFonts w:ascii="Times New Roman" w:hAnsi="Times New Roman"/>
        </w:rPr>
        <w:t>аполняется в случае выдачи разрешения на строительство сложного объекта (объекта, входящего в состав имущественного комплекса) в отношении каждого объекта капитального строительства.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5" w:name="Par202"/>
      <w:bookmarkEnd w:id="25"/>
      <w:r>
        <w:rPr>
          <w:rFonts w:ascii="Times New Roman" w:hAnsi="Times New Roman"/>
        </w:rPr>
        <w:t>&lt;14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</w:t>
      </w:r>
      <w:r>
        <w:rPr>
          <w:rFonts w:ascii="Times New Roman" w:hAnsi="Times New Roman"/>
        </w:rPr>
        <w:lastRenderedPageBreak/>
        <w:t>затрагиваются конструктивные и другие характеристики надежности и безопасности такого объекта.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6" w:name="Par203"/>
      <w:bookmarkEnd w:id="26"/>
      <w:r>
        <w:rPr>
          <w:rFonts w:ascii="Times New Roman" w:hAnsi="Times New Roman"/>
        </w:rPr>
        <w:t>&lt;15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7" w:name="Par204"/>
      <w:bookmarkEnd w:id="27"/>
      <w:r>
        <w:rPr>
          <w:rFonts w:ascii="Times New Roman" w:hAnsi="Times New Roman"/>
        </w:rPr>
        <w:t>&lt;16</w:t>
      </w:r>
      <w:proofErr w:type="gramStart"/>
      <w:r>
        <w:rPr>
          <w:rFonts w:ascii="Times New Roman" w:hAnsi="Times New Roman"/>
        </w:rPr>
        <w:t>&gt; З</w:t>
      </w:r>
      <w:proofErr w:type="gramEnd"/>
      <w:r>
        <w:rPr>
          <w:rFonts w:ascii="Times New Roman" w:hAnsi="Times New Roman"/>
        </w:rPr>
        <w:t>аполняется только в отношении линейного объекта с учетом показателей, содержащихся в утвержденной проектной документации на основании положительного заключения экспертизы проектной документации. Допускается заполнение не всех граф раздела.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8" w:name="Par205"/>
      <w:bookmarkEnd w:id="28"/>
      <w:r>
        <w:rPr>
          <w:rFonts w:ascii="Times New Roman" w:hAnsi="Times New Roman"/>
        </w:rPr>
        <w:t>&lt;17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9" w:name="Par206"/>
      <w:bookmarkEnd w:id="29"/>
      <w:r>
        <w:rPr>
          <w:rFonts w:ascii="Times New Roman" w:hAnsi="Times New Roman"/>
        </w:rPr>
        <w:t>&lt;18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казываются основания для установления срока действия разрешения на строительство: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проектная документация (раздел);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нормативный правовой акт (номер, дата, статья).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30" w:name="Par209"/>
      <w:bookmarkEnd w:id="30"/>
      <w:r>
        <w:rPr>
          <w:rFonts w:ascii="Times New Roman" w:hAnsi="Times New Roman"/>
        </w:rPr>
        <w:t>&lt;19</w:t>
      </w:r>
      <w:proofErr w:type="gramStart"/>
      <w:r>
        <w:rPr>
          <w:rFonts w:ascii="Times New Roman" w:hAnsi="Times New Roman"/>
        </w:rPr>
        <w:t>&gt; З</w:t>
      </w:r>
      <w:proofErr w:type="gramEnd"/>
      <w:r>
        <w:rPr>
          <w:rFonts w:ascii="Times New Roman" w:hAnsi="Times New Roman"/>
        </w:rPr>
        <w:t>аполняется в случае продления срока действия ранее выданного разрешения на строительство. Не заполняется в случае первичной выдачи разрешения на строительство.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</w:rPr>
        <w:br w:type="page"/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предоставлению разрешения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строительство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Par404"/>
      <w:bookmarkEnd w:id="31"/>
      <w:r>
        <w:rPr>
          <w:rFonts w:ascii="Times New Roman" w:hAnsi="Times New Roman"/>
          <w:sz w:val="24"/>
          <w:szCs w:val="24"/>
        </w:rPr>
        <w:t>ОБРАЗЕЦ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уведомления об отказе в предоставлении разрешения на строительство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Реквизиты бланка                                                                                              _______________________________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(должность, Ф.И.О. руководителя</w:t>
      </w:r>
      <w:proofErr w:type="gramEnd"/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_______________________________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(его представителя) застройщика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_______________________________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Ф.И.О. - для граждан,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полное наименование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_______________________________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организации -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юридических лиц,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_______________________________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почтовый адрес, индекс)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отказе в предоставлении разрешения на строительство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                                                                                                                                     № ___________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 обратились с заявлением от «____» ______________ 20___ г. № ________________________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разрешения на строительство ________________________________________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(наименование объекта в соответствии</w:t>
      </w:r>
      <w:proofErr w:type="gramEnd"/>
    </w:p>
    <w:p w:rsidR="004A7E02" w:rsidRDefault="004A7E02" w:rsidP="004A7E0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проектной документацией)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__________________________________________________________________________________,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__________________________________________________________.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(строительный или почтовый адрес)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 рассмотрения заявления в соответствии с </w:t>
      </w:r>
      <w:hyperlink r:id="rId62" w:history="1">
        <w:r>
          <w:rPr>
            <w:rStyle w:val="a9"/>
            <w:rFonts w:ascii="Times New Roman" w:hAnsi="Times New Roman" w:cs="Times New Roman"/>
            <w:sz w:val="24"/>
            <w:szCs w:val="24"/>
            <w:u w:val="none"/>
          </w:rPr>
          <w:t>частью 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 51 Градостроительного кодекса Российской Федерации, </w:t>
      </w:r>
      <w:hyperlink r:id="rId63" w:anchor="Par89" w:history="1">
        <w:r>
          <w:rPr>
            <w:rStyle w:val="a9"/>
            <w:rFonts w:ascii="Times New Roman" w:hAnsi="Times New Roman" w:cs="Times New Roman"/>
            <w:sz w:val="24"/>
            <w:szCs w:val="24"/>
            <w:u w:val="none"/>
          </w:rPr>
          <w:t>подпунктом 2.16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Вам отказано в предоставлении разрешения на строительство по следующим основаниям: _______________________________________________________________________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(указать основания отказа</w:t>
      </w:r>
      <w:proofErr w:type="gramEnd"/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действующим законодательством)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4A7E02" w:rsidRDefault="004A7E02" w:rsidP="004A7E02">
      <w:pPr>
        <w:pStyle w:val="ConsPlusNonformat"/>
      </w:pP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</w:rPr>
        <w:t xml:space="preserve">                ___________________                               ______________________________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(должность)                                            (подпись)                                                     (инициалы, фамилия)</w:t>
      </w:r>
    </w:p>
    <w:p w:rsidR="004A7E02" w:rsidRDefault="004A7E02" w:rsidP="004A7E02">
      <w:pPr>
        <w:pStyle w:val="ConsPlusNonformat"/>
      </w:pPr>
    </w:p>
    <w:p w:rsidR="004A7E02" w:rsidRDefault="004A7E02" w:rsidP="004A7E02">
      <w:pPr>
        <w:pStyle w:val="ConsPlusNonformat"/>
      </w:pP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телефона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cs="Calibri"/>
        </w:rPr>
        <w:br w:type="page"/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предоставлению разрешения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строительство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32" w:name="Par571"/>
      <w:bookmarkEnd w:id="32"/>
      <w:r>
        <w:rPr>
          <w:rFonts w:ascii="Times New Roman" w:hAnsi="Times New Roman"/>
          <w:sz w:val="24"/>
          <w:szCs w:val="24"/>
        </w:rPr>
        <w:t>ОБРАЗЕЦ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заявления о предоставлении разрешения на строительство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7E02" w:rsidRDefault="004A7E02" w:rsidP="004A7E02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4A7E02" w:rsidRDefault="004A7E02" w:rsidP="004A7E0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 уполномоченного лица органа, осуществляющего выдачу разрешения на строительство)</w:t>
      </w:r>
    </w:p>
    <w:p w:rsidR="004A7E02" w:rsidRDefault="004A7E02" w:rsidP="004A7E02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4A7E02" w:rsidRDefault="004A7E02" w:rsidP="004A7E02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(инициалы, фамилия)</w:t>
      </w:r>
    </w:p>
    <w:p w:rsidR="004A7E02" w:rsidRDefault="004A7E02" w:rsidP="004A7E02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4A7E02" w:rsidRDefault="004A7E02" w:rsidP="004A7E02">
      <w:pPr>
        <w:pStyle w:val="ConsPlusNonformat"/>
        <w:ind w:left="5103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(Ф.И.О., адрес - для граждан, полное</w:t>
      </w:r>
      <w:proofErr w:type="gramEnd"/>
    </w:p>
    <w:p w:rsidR="004A7E02" w:rsidRDefault="004A7E02" w:rsidP="004A7E02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4A7E02" w:rsidRDefault="004A7E02" w:rsidP="004A7E02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наименование организации -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</w:p>
    <w:p w:rsidR="004A7E02" w:rsidRDefault="004A7E02" w:rsidP="004A7E02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4A7E02" w:rsidRDefault="004A7E02" w:rsidP="004A7E02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юридических лиц, </w:t>
      </w:r>
      <w:proofErr w:type="gramStart"/>
      <w:r>
        <w:rPr>
          <w:rFonts w:ascii="Times New Roman" w:hAnsi="Times New Roman" w:cs="Times New Roman"/>
        </w:rPr>
        <w:t>почтовый</w:t>
      </w:r>
      <w:proofErr w:type="gramEnd"/>
    </w:p>
    <w:p w:rsidR="004A7E02" w:rsidRDefault="004A7E02" w:rsidP="004A7E02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адрес, индекс)</w:t>
      </w:r>
    </w:p>
    <w:p w:rsidR="004A7E02" w:rsidRDefault="004A7E02" w:rsidP="004A7E02">
      <w:pPr>
        <w:pStyle w:val="ConsPlusNonformat"/>
        <w:ind w:left="5103"/>
        <w:jc w:val="center"/>
        <w:rPr>
          <w:rFonts w:ascii="Times New Roman" w:hAnsi="Times New Roman" w:cs="Times New Roman"/>
        </w:rPr>
      </w:pP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A7E02" w:rsidRDefault="004A7E02" w:rsidP="004A7E0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                                                                                                    № ____________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предоставить разрешение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строительство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,  реконструкцию___________</w:t>
      </w:r>
      <w:r>
        <w:rPr>
          <w:rFonts w:ascii="Times New Roman" w:hAnsi="Times New Roman" w:cs="Times New Roman"/>
          <w:sz w:val="24"/>
          <w:szCs w:val="24"/>
        </w:rPr>
        <w:t xml:space="preserve">__ 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(ненужное зачеркнуть)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(наименование объекта в соответствии с проектной документацией,</w:t>
      </w:r>
      <w:proofErr w:type="gramEnd"/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краткие проектные характеристики, описание этапа строительства, реконструкции,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если заявление подается на этап строительства, реконструкции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площадь объекта капитального строительства _________________________ кв. м;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площадь земельного участка ______________________________________________ кв. м;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этажей и/или высоты здания, строения, сооружения ________________ шт./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строительный объем, в том числе подземной части ___________________________ куб.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мест, вместимость, мощность, производительность _____________________;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этапов ___________________________________________________________;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сметная стоимость объекта (если строительство, реконструкция осуществляются</w:t>
      </w:r>
      <w:proofErr w:type="gramEnd"/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соответствующих бюджетов) ______________________________ рублей;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жилых домов дополнительно: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квартир _______________________________________________________ шт.;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площадь жилых помещений (с учетом балконов, лоджий и др.) ___________ кв. м;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и площадь встроенно-пристроенных помещений ____________________ шт.;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линейных объектов: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протяженность _______________________________________________________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мощность ___________________________________________________________________,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земельном участке по адресу: _________________________________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proofErr w:type="gramStart"/>
      <w:r>
        <w:rPr>
          <w:rFonts w:ascii="Times New Roman" w:hAnsi="Times New Roman" w:cs="Times New Roman"/>
        </w:rPr>
        <w:t>(полный адрес объекта с указанием субъекта Российской Федерации,</w:t>
      </w:r>
      <w:proofErr w:type="gramEnd"/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и т.д. или строительный адрес)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</w:rPr>
      </w:pP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сроком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(до) ________________________________________________________ месяцев.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(согласно проекту организации строительства)</w:t>
      </w:r>
    </w:p>
    <w:p w:rsidR="004A7E02" w:rsidRDefault="004A7E02" w:rsidP="004A7E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Обязуюсь обо всех изменениях, связанных с приведенными в настоящем заявлении сведениями, сообщать _________________________________________________________.</w:t>
      </w:r>
    </w:p>
    <w:p w:rsidR="004A7E02" w:rsidRDefault="004A7E02" w:rsidP="004A7E0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структурного подразделения органа местного самоуправления муниципального образования)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A7E02" w:rsidRDefault="004A7E02" w:rsidP="004A7E0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 1. ____________________________________________________________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2. ____________________________________________________________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3. ____________________________________________________________</w:t>
      </w:r>
    </w:p>
    <w:p w:rsidR="004A7E02" w:rsidRDefault="004A7E02" w:rsidP="004A7E02">
      <w:pPr>
        <w:pStyle w:val="ConsPlusNonformat"/>
      </w:pPr>
    </w:p>
    <w:p w:rsidR="004A7E02" w:rsidRDefault="004A7E02" w:rsidP="004A7E0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               _______________                  _______________________</w:t>
      </w:r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(должность руководителя организации                           (подпись)                                         (инициалы, фамилия)</w:t>
      </w:r>
      <w:proofErr w:type="gramEnd"/>
    </w:p>
    <w:p w:rsidR="004A7E02" w:rsidRDefault="004A7E02" w:rsidP="004A7E0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(для юридического лица))</w:t>
      </w:r>
    </w:p>
    <w:p w:rsidR="004A7E02" w:rsidRDefault="004A7E02" w:rsidP="004A7E02">
      <w:pPr>
        <w:pStyle w:val="ConsPlusNonformat"/>
      </w:pPr>
    </w:p>
    <w:p w:rsidR="004A7E02" w:rsidRDefault="004A7E02" w:rsidP="004A7E02">
      <w:pPr>
        <w:pStyle w:val="ConsPlusNonformat"/>
      </w:pPr>
    </w:p>
    <w:p w:rsidR="004A7E02" w:rsidRDefault="004A7E02" w:rsidP="004A7E02">
      <w:pPr>
        <w:pStyle w:val="ConsPlusNonformat"/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  <w:r>
        <w:rPr>
          <w:rFonts w:cs="Calibri"/>
        </w:rPr>
        <w:br w:type="page"/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4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предоставлению разрешения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строительство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33" w:name="Par919"/>
      <w:bookmarkEnd w:id="33"/>
      <w:r>
        <w:rPr>
          <w:rFonts w:ascii="Times New Roman" w:hAnsi="Times New Roman"/>
          <w:sz w:val="24"/>
          <w:szCs w:val="24"/>
        </w:rPr>
        <w:t>БЛОК-СХЕМА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последовательности административных процедур при предоставлении муниципальной услуги по предоставлению разрешения на строительства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4A7E02" w:rsidRDefault="00851FE5" w:rsidP="004A7E02">
      <w:pPr>
        <w:pStyle w:val="ConsPlusNonformat"/>
        <w:ind w:left="426"/>
        <w:rPr>
          <w:rFonts w:ascii="Times New Roman" w:hAnsi="Times New Roman" w:cs="Times New Roman"/>
        </w:rPr>
      </w:pPr>
      <w:r w:rsidRPr="00851FE5">
        <w:pict>
          <v:rect id="_x0000_s1026" style="position:absolute;left:0;text-align:left;margin-left:45.45pt;margin-top:3.2pt;width:403.5pt;height:46.85pt;z-index:251655680">
            <v:textbox>
              <w:txbxContent>
                <w:p w:rsidR="00E864E0" w:rsidRDefault="00E864E0" w:rsidP="004A7E02">
                  <w:pPr>
                    <w:pStyle w:val="ConsPlusNonformat"/>
                    <w:spacing w:before="120" w:after="120"/>
                    <w:ind w:left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заявления о предоставлении разрешения на строительство и документов</w:t>
                  </w:r>
                </w:p>
              </w:txbxContent>
            </v:textbox>
          </v:rect>
        </w:pict>
      </w:r>
      <w:r w:rsidR="004A7E02">
        <w:rPr>
          <w:rFonts w:ascii="Times New Roman" w:hAnsi="Times New Roman" w:cs="Times New Roman"/>
        </w:rPr>
        <w:tab/>
      </w:r>
    </w:p>
    <w:p w:rsidR="004A7E02" w:rsidRDefault="004A7E02" w:rsidP="004A7E02">
      <w:pPr>
        <w:pStyle w:val="ConsPlusNonformat"/>
        <w:ind w:left="426"/>
        <w:rPr>
          <w:rFonts w:ascii="Times New Roman" w:hAnsi="Times New Roman" w:cs="Times New Roman"/>
        </w:rPr>
      </w:pPr>
    </w:p>
    <w:p w:rsidR="004A7E02" w:rsidRDefault="00851FE5" w:rsidP="004A7E02">
      <w:pPr>
        <w:pStyle w:val="ConsPlusNonformat"/>
        <w:ind w:left="426"/>
        <w:rPr>
          <w:rFonts w:ascii="Times New Roman" w:hAnsi="Times New Roman" w:cs="Times New Roman"/>
        </w:rPr>
      </w:pPr>
      <w:r w:rsidRPr="00851FE5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45.6pt;margin-top:27.05pt;width:.05pt;height:29.5pt;z-index:251656704" o:connectortype="straight">
            <v:stroke endarrow="block"/>
          </v:shape>
        </w:pict>
      </w:r>
      <w:r w:rsidRPr="00851FE5">
        <w:pict>
          <v:rect id="_x0000_s1028" style="position:absolute;left:0;text-align:left;margin-left:45.45pt;margin-top:56.55pt;width:405.75pt;height:55.5pt;z-index:251657728">
            <v:textbox style="mso-next-textbox:#_x0000_s1028">
              <w:txbxContent>
                <w:p w:rsidR="00E864E0" w:rsidRDefault="00E864E0" w:rsidP="004A7E02">
                  <w:pPr>
                    <w:pStyle w:val="ConsPlusNonformat"/>
                    <w:spacing w:before="120" w:after="120"/>
                    <w:ind w:left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о предоставлении разрешения на строительство и документов</w:t>
                  </w:r>
                </w:p>
                <w:p w:rsidR="00E864E0" w:rsidRDefault="00E864E0" w:rsidP="004A7E02">
                  <w:pPr>
                    <w:jc w:val="both"/>
                    <w:rPr>
                      <w:rFonts w:ascii="Calibri" w:hAnsi="Calibri" w:cs="Times New Roman"/>
                    </w:rPr>
                  </w:pPr>
                </w:p>
              </w:txbxContent>
            </v:textbox>
          </v:rect>
        </w:pict>
      </w:r>
      <w:r w:rsidRPr="00851FE5">
        <w:pict>
          <v:rect id="_x0000_s1029" style="position:absolute;left:0;text-align:left;margin-left:43.2pt;margin-top:154.05pt;width:405.75pt;height:46.25pt;z-index:251658752">
            <v:textbox style="mso-next-textbox:#_x0000_s1029">
              <w:txbxContent>
                <w:p w:rsidR="00E864E0" w:rsidRDefault="00E864E0" w:rsidP="004A7E02">
                  <w:pPr>
                    <w:pStyle w:val="ConsPlusNonformat"/>
                    <w:spacing w:before="120" w:after="120"/>
                    <w:ind w:left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разрешения на строительство либо уведомления об отказе в предоставлении разрешения на строительство</w:t>
                  </w:r>
                </w:p>
                <w:p w:rsidR="00E864E0" w:rsidRDefault="00E864E0" w:rsidP="004A7E02">
                  <w:pPr>
                    <w:rPr>
                      <w:rFonts w:ascii="Calibri" w:hAnsi="Calibri" w:cs="Times New Roman"/>
                    </w:rPr>
                  </w:pPr>
                </w:p>
              </w:txbxContent>
            </v:textbox>
          </v:rect>
        </w:pict>
      </w:r>
      <w:r w:rsidRPr="00851FE5">
        <w:pict>
          <v:shape id="_x0000_s1030" type="#_x0000_t32" style="position:absolute;left:0;text-align:left;margin-left:245.55pt;margin-top:112.05pt;width:0;height:42pt;z-index:251659776" o:connectortype="straight">
            <v:stroke endarrow="block"/>
          </v:shape>
        </w:pict>
      </w:r>
    </w:p>
    <w:p w:rsidR="004A7E02" w:rsidRDefault="004A7E02" w:rsidP="004A7E02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  <w:sectPr w:rsidR="004A7E02">
          <w:pgSz w:w="11906" w:h="16838"/>
          <w:pgMar w:top="1134" w:right="567" w:bottom="1134" w:left="1418" w:header="708" w:footer="708" w:gutter="0"/>
          <w:cols w:space="720"/>
        </w:sect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предоставлению разрешения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строительство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Par962"/>
      <w:bookmarkEnd w:id="34"/>
      <w:r>
        <w:rPr>
          <w:rFonts w:ascii="Times New Roman" w:hAnsi="Times New Roman"/>
          <w:sz w:val="24"/>
          <w:szCs w:val="24"/>
        </w:rPr>
        <w:t>ЖУРНАЛ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учета заявлений о предоставлении разрешений на строительство</w:t>
      </w:r>
    </w:p>
    <w:p w:rsidR="004A7E02" w:rsidRDefault="004A7E02" w:rsidP="004A7E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24"/>
        <w:gridCol w:w="1247"/>
        <w:gridCol w:w="1701"/>
        <w:gridCol w:w="1814"/>
        <w:gridCol w:w="1701"/>
        <w:gridCol w:w="1361"/>
        <w:gridCol w:w="1701"/>
        <w:gridCol w:w="1701"/>
        <w:gridCol w:w="1701"/>
      </w:tblGrid>
      <w:tr w:rsidR="004A7E02" w:rsidTr="004A7E0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Дата подачи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Заявитель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Наименование объекта, 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Ф.И.О. исполнителя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Номер и дата предоставления разрешения на строительство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Номер и дата предоставления уведомления об отказе в предоставлении разрешения на строительство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Ф.И.О. получателя, дата, подпись</w:t>
            </w:r>
          </w:p>
        </w:tc>
      </w:tr>
      <w:tr w:rsidR="004A7E02" w:rsidTr="004A7E0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A7E02" w:rsidTr="004A7E0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7E02" w:rsidRDefault="004A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</w:tbl>
    <w:p w:rsidR="00A6668D" w:rsidRDefault="00A6668D"/>
    <w:sectPr w:rsidR="00A6668D" w:rsidSect="00063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7E02"/>
    <w:rsid w:val="0006346E"/>
    <w:rsid w:val="001115E4"/>
    <w:rsid w:val="00406BC8"/>
    <w:rsid w:val="00461294"/>
    <w:rsid w:val="004A7E02"/>
    <w:rsid w:val="006D1AEF"/>
    <w:rsid w:val="006D1E65"/>
    <w:rsid w:val="007B1E68"/>
    <w:rsid w:val="007C1443"/>
    <w:rsid w:val="00851FE5"/>
    <w:rsid w:val="00866B2F"/>
    <w:rsid w:val="00A6668D"/>
    <w:rsid w:val="00B308E3"/>
    <w:rsid w:val="00BA694F"/>
    <w:rsid w:val="00DE5DF4"/>
    <w:rsid w:val="00E864E0"/>
    <w:rsid w:val="00F22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7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basedOn w:val="a0"/>
    <w:link w:val="a4"/>
    <w:uiPriority w:val="99"/>
    <w:semiHidden/>
    <w:rsid w:val="004A7E02"/>
    <w:rPr>
      <w:rFonts w:ascii="Calibri" w:eastAsia="Calibri" w:hAnsi="Calibri" w:cs="Times New Roman"/>
      <w:sz w:val="20"/>
      <w:szCs w:val="20"/>
      <w:lang w:eastAsia="en-US"/>
    </w:rPr>
  </w:style>
  <w:style w:type="paragraph" w:styleId="a4">
    <w:name w:val="annotation text"/>
    <w:basedOn w:val="a"/>
    <w:link w:val="a3"/>
    <w:uiPriority w:val="99"/>
    <w:semiHidden/>
    <w:unhideWhenUsed/>
    <w:rsid w:val="004A7E02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ма примечания Знак"/>
    <w:basedOn w:val="a3"/>
    <w:link w:val="a6"/>
    <w:uiPriority w:val="99"/>
    <w:semiHidden/>
    <w:rsid w:val="004A7E02"/>
    <w:rPr>
      <w:b/>
      <w:bCs/>
    </w:rPr>
  </w:style>
  <w:style w:type="paragraph" w:styleId="a6">
    <w:name w:val="annotation subject"/>
    <w:basedOn w:val="a4"/>
    <w:next w:val="a4"/>
    <w:link w:val="a5"/>
    <w:uiPriority w:val="99"/>
    <w:semiHidden/>
    <w:unhideWhenUsed/>
    <w:rsid w:val="004A7E02"/>
    <w:rPr>
      <w:b/>
      <w:bCs/>
    </w:rPr>
  </w:style>
  <w:style w:type="character" w:customStyle="1" w:styleId="a7">
    <w:name w:val="Текст выноски Знак"/>
    <w:basedOn w:val="a0"/>
    <w:link w:val="a8"/>
    <w:uiPriority w:val="99"/>
    <w:semiHidden/>
    <w:rsid w:val="004A7E02"/>
    <w:rPr>
      <w:rFonts w:ascii="Tahoma" w:eastAsia="Calibri" w:hAnsi="Tahoma" w:cs="Times New Roman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4A7E02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styleId="a9">
    <w:name w:val="Hyperlink"/>
    <w:basedOn w:val="a0"/>
    <w:uiPriority w:val="99"/>
    <w:semiHidden/>
    <w:unhideWhenUsed/>
    <w:rsid w:val="004A7E02"/>
    <w:rPr>
      <w:color w:val="0000FF"/>
      <w:u w:val="single"/>
    </w:rPr>
  </w:style>
  <w:style w:type="paragraph" w:customStyle="1" w:styleId="ConsPlusNonformat">
    <w:name w:val="ConsPlusNonformat"/>
    <w:uiPriority w:val="99"/>
    <w:rsid w:val="004A7E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9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CD669FA49A9175F53182E10BECD81BCFAAAE2D6782EEA1DBC2E413A25D0AC74BD36278C2770DF" TargetMode="External"/><Relationship Id="rId18" Type="http://schemas.openxmlformats.org/officeDocument/2006/relationships/hyperlink" Target="consultantplus://offline/ref=92CD669FA49A9175F5319CEC1D808612C7A6F3286A87E1F58E9DBF4EF5540090700CF" TargetMode="External"/><Relationship Id="rId26" Type="http://schemas.openxmlformats.org/officeDocument/2006/relationships/hyperlink" Target="consultantplus://offline/ref=92CD669FA49A9175F53182E10BECD81BCFAAAE2D6784EEA1DBC2E413A25D0AC74BD3627CCB7B02687704F" TargetMode="External"/><Relationship Id="rId39" Type="http://schemas.openxmlformats.org/officeDocument/2006/relationships/hyperlink" Target="consultantplus://offline/ref=0B47DACAC6D466DB89BE6F66869B9246DC590BF2AD9BF91FA502D12E3A40409C2EBF9E6CBAD7nBL" TargetMode="External"/><Relationship Id="rId21" Type="http://schemas.openxmlformats.org/officeDocument/2006/relationships/hyperlink" Target="consultantplus://offline/ref=92CD669FA49A9175F53182E10BECD81BCFAAAE2D6784EEA1DBC2E413A25D0AC74BD3627AC37702F" TargetMode="External"/><Relationship Id="rId3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4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4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5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5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6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7" Type="http://schemas.openxmlformats.org/officeDocument/2006/relationships/hyperlink" Target="http://www.ermolaevka.ru/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2CD669FA49A9175F53182E10BECD81BCFAAAF276E84EEA1DBC2E413A2750DF" TargetMode="External"/><Relationship Id="rId20" Type="http://schemas.openxmlformats.org/officeDocument/2006/relationships/hyperlink" Target="consultantplus://offline/ref=92CD669FA49A9175F53182E10BECD81BCFAAAE2D6784EEA1DBC2E413A25D0AC74BD36279CF7703F" TargetMode="External"/><Relationship Id="rId2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4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5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62" Type="http://schemas.openxmlformats.org/officeDocument/2006/relationships/hyperlink" Target="consultantplus://offline/ref=92CD669FA49A9175F53182E10BECD81BCFAAAE2D6784EEA1DBC2E413A25D0AC74BD3627FCC770DF" TargetMode="External"/><Relationship Id="rId1" Type="http://schemas.openxmlformats.org/officeDocument/2006/relationships/styles" Target="styles.xml"/><Relationship Id="rId6" Type="http://schemas.openxmlformats.org/officeDocument/2006/relationships/hyperlink" Target="http://jarkovo.ru/" TargetMode="External"/><Relationship Id="rId1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24" Type="http://schemas.openxmlformats.org/officeDocument/2006/relationships/hyperlink" Target="consultantplus://offline/ref=92CD669FA49A9175F53182E10BECD81BCFAAAE2D6784EEA1DBC2E413A25D0AC74BD3627CCB7B02687704F" TargetMode="External"/><Relationship Id="rId3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3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4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4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5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5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5" Type="http://schemas.openxmlformats.org/officeDocument/2006/relationships/hyperlink" Target="mailto:ermol@mail.ru" TargetMode="External"/><Relationship Id="rId15" Type="http://schemas.openxmlformats.org/officeDocument/2006/relationships/hyperlink" Target="consultantplus://offline/ref=92CD669FA49A9175F53182E10BECD81BCFABAB256A81EEA1DBC2E413A2750DF" TargetMode="External"/><Relationship Id="rId23" Type="http://schemas.openxmlformats.org/officeDocument/2006/relationships/hyperlink" Target="consultantplus://offline/ref=92CD669FA49A9175F53182E10BECD81BCFAAAE2D6784EEA1DBC2E413A25D0AC74BD3627CCA7B7002F" TargetMode="External"/><Relationship Id="rId28" Type="http://schemas.openxmlformats.org/officeDocument/2006/relationships/hyperlink" Target="consultantplus://offline/ref=92CD669FA49A9175F53182E10BECD81BCFAAAE2D6784EEA1DBC2E413A2750DF" TargetMode="External"/><Relationship Id="rId3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4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5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61" Type="http://schemas.openxmlformats.org/officeDocument/2006/relationships/hyperlink" Target="consultantplus://offline/ref=0B47DACAC6D466DB89BE6F66869B9246DC590BF2AD9BF91FA502D12E3A40409C2EBF9E6EBA7D4CE2D6nEL" TargetMode="External"/><Relationship Id="rId1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1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3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4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5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6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65" Type="http://schemas.openxmlformats.org/officeDocument/2006/relationships/theme" Target="theme/theme1.xml"/><Relationship Id="rId4" Type="http://schemas.openxmlformats.org/officeDocument/2006/relationships/hyperlink" Target="consultantplus://offline/ref=92CD669FA49A9175F53182E10BECD81BCFAAAE226C85EEA1DBC2E413A25D0AC74BD3627CCB7B04637708F" TargetMode="External"/><Relationship Id="rId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14" Type="http://schemas.openxmlformats.org/officeDocument/2006/relationships/hyperlink" Target="consultantplus://offline/ref=92CD669FA49A9175F53182E10BECD81BCFAAAE2D6783EEA1DBC2E413A2750DF" TargetMode="External"/><Relationship Id="rId22" Type="http://schemas.openxmlformats.org/officeDocument/2006/relationships/hyperlink" Target="consultantplus://offline/ref=92CD669FA49A9175F53182E10BECD81BCFAAAE2D6784EEA1DBC2E413A25D0AC74BD36278CB770BF" TargetMode="External"/><Relationship Id="rId2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3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3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4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4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5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92CD669FA49A9175F53182E10BECD81BCBABAB2D6E8BB3ABD39BE811A55255D04C9A6E7DCB7B05760BF" TargetMode="External"/><Relationship Id="rId5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2CD669FA49A9175F53182E10BECD81BCFAAAE2D6784EEA1DBC2E413A25D0AC74BD3627CCB7B0462770BF" TargetMode="External"/><Relationship Id="rId17" Type="http://schemas.openxmlformats.org/officeDocument/2006/relationships/hyperlink" Target="consultantplus://offline/ref=92CD669FA49A9175F53182E10BECD81BCFACAB216988EEA1DBC2E413A2750DF" TargetMode="External"/><Relationship Id="rId2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3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3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4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5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10313</Words>
  <Characters>58787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11</cp:revision>
  <dcterms:created xsi:type="dcterms:W3CDTF">2015-08-26T10:42:00Z</dcterms:created>
  <dcterms:modified xsi:type="dcterms:W3CDTF">2015-09-09T05:55:00Z</dcterms:modified>
</cp:coreProperties>
</file>